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Via della Vecchia Ceramica, 1 - 33170 Pordenone (PN) - </w:t>
      </w:r>
      <w:proofErr w:type="spellStart"/>
      <w:r w:rsidRPr="00EA5E0B">
        <w:rPr>
          <w:sz w:val="18"/>
          <w:szCs w:val="18"/>
        </w:rPr>
        <w:t>Italy</w:t>
      </w:r>
      <w:proofErr w:type="spellEnd"/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 xml:space="preserve">C.F. e P.I. 01772890933 PEC:  asfo.protgen@certsanita.fvg.it </w:t>
      </w:r>
    </w:p>
    <w:p w14:paraId="011AB5B6" w14:textId="77777777" w:rsidR="004B3A74" w:rsidRDefault="004B3A74" w:rsidP="00680CBF">
      <w:pPr>
        <w:spacing w:after="0" w:line="240" w:lineRule="auto"/>
        <w:jc w:val="center"/>
        <w:rPr>
          <w:rFonts w:cs="Calibri Light"/>
          <w:b/>
          <w:sz w:val="28"/>
          <w:szCs w:val="28"/>
        </w:rPr>
      </w:pPr>
    </w:p>
    <w:p w14:paraId="5792D2C1" w14:textId="48A499D6" w:rsidR="004D5C3F" w:rsidRDefault="004D5C3F" w:rsidP="004D5C3F">
      <w:pPr>
        <w:jc w:val="center"/>
        <w:rPr>
          <w:rFonts w:cs="Calibri Light"/>
          <w:b/>
          <w:sz w:val="28"/>
          <w:szCs w:val="28"/>
        </w:rPr>
      </w:pPr>
      <w:r>
        <w:rPr>
          <w:rFonts w:cs="Calibri Light"/>
          <w:b/>
          <w:sz w:val="28"/>
          <w:szCs w:val="28"/>
        </w:rPr>
        <w:t>DICHIARAZIONE DI INCOMPATIBILIT</w:t>
      </w:r>
      <w:r w:rsidR="00AC3E7F">
        <w:rPr>
          <w:rFonts w:cs="Calibri Light"/>
          <w:b/>
          <w:sz w:val="28"/>
          <w:szCs w:val="28"/>
        </w:rPr>
        <w:t>À</w:t>
      </w:r>
    </w:p>
    <w:p w14:paraId="15ED006D" w14:textId="169D4D3C" w:rsidR="00B6703A" w:rsidRPr="00807A34" w:rsidRDefault="00B6703A" w:rsidP="00B6703A">
      <w:pPr>
        <w:jc w:val="center"/>
        <w:rPr>
          <w:rFonts w:cs="Calibri Light"/>
          <w:b/>
        </w:rPr>
      </w:pPr>
      <w:r>
        <w:rPr>
          <w:rFonts w:cs="Calibri Light"/>
          <w:b/>
        </w:rPr>
        <w:t xml:space="preserve">RDO APERTA MEPA N. </w:t>
      </w:r>
      <w:r w:rsidR="00967BEA" w:rsidRPr="00967BEA">
        <w:rPr>
          <w:rFonts w:cs="Calibri Light"/>
          <w:b/>
        </w:rPr>
        <w:t>2824562</w:t>
      </w:r>
    </w:p>
    <w:p w14:paraId="7807B177" w14:textId="19D78E29" w:rsidR="00B6703A" w:rsidRPr="00EE2082" w:rsidRDefault="0036268A" w:rsidP="00B6703A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jc w:val="center"/>
        <w:rPr>
          <w:rFonts w:cs="Calibri Light"/>
        </w:rPr>
      </w:pPr>
      <w:r>
        <w:rPr>
          <w:rFonts w:cs="Calibri Light"/>
          <w:bCs/>
        </w:rPr>
        <w:t xml:space="preserve">Indagine di mercato volta all’affidamento diretto, ex art.1, comma 2, </w:t>
      </w:r>
      <w:proofErr w:type="spellStart"/>
      <w:r>
        <w:rPr>
          <w:rFonts w:cs="Calibri Light"/>
          <w:bCs/>
        </w:rPr>
        <w:t>lett.a</w:t>
      </w:r>
      <w:proofErr w:type="spellEnd"/>
      <w:r>
        <w:rPr>
          <w:rFonts w:cs="Calibri Light"/>
          <w:bCs/>
        </w:rPr>
        <w:t xml:space="preserve">), D.L. n.76 del 16/7/2020 e </w:t>
      </w:r>
      <w:proofErr w:type="spellStart"/>
      <w:r>
        <w:rPr>
          <w:rFonts w:cs="Calibri Light"/>
          <w:bCs/>
        </w:rPr>
        <w:t>s.m.i.</w:t>
      </w:r>
      <w:proofErr w:type="spellEnd"/>
      <w:r>
        <w:rPr>
          <w:rFonts w:cs="Calibri Light"/>
          <w:bCs/>
        </w:rPr>
        <w:t>, della fornitura di</w:t>
      </w:r>
      <w:bookmarkStart w:id="0" w:name="_GoBack"/>
      <w:bookmarkEnd w:id="0"/>
      <w:r w:rsidR="00B6703A" w:rsidRPr="00292C97">
        <w:rPr>
          <w:rFonts w:cs="Calibri Light"/>
        </w:rPr>
        <w:t xml:space="preserve"> “</w:t>
      </w:r>
      <w:r w:rsidR="00967BEA">
        <w:rPr>
          <w:rFonts w:eastAsia="Times"/>
          <w:b/>
          <w:color w:val="000000"/>
          <w:sz w:val="24"/>
          <w:lang w:eastAsia="ar-SA"/>
        </w:rPr>
        <w:t>Salviett</w:t>
      </w:r>
      <w:r w:rsidR="00ED02CB">
        <w:rPr>
          <w:rFonts w:eastAsia="Times"/>
          <w:b/>
          <w:color w:val="000000"/>
          <w:sz w:val="24"/>
          <w:lang w:eastAsia="ar-SA"/>
        </w:rPr>
        <w:t>e detergenti</w:t>
      </w:r>
      <w:r w:rsidR="00967BEA">
        <w:rPr>
          <w:rFonts w:eastAsia="Times"/>
          <w:b/>
          <w:color w:val="000000"/>
          <w:sz w:val="24"/>
          <w:lang w:eastAsia="ar-SA"/>
        </w:rPr>
        <w:t xml:space="preserve"> antisettic</w:t>
      </w:r>
      <w:r w:rsidR="00ED02CB">
        <w:rPr>
          <w:rFonts w:eastAsia="Times"/>
          <w:b/>
          <w:color w:val="000000"/>
          <w:sz w:val="24"/>
          <w:lang w:eastAsia="ar-SA"/>
        </w:rPr>
        <w:t>he</w:t>
      </w:r>
      <w:r w:rsidR="00967BEA">
        <w:rPr>
          <w:rFonts w:eastAsia="Times"/>
          <w:b/>
          <w:color w:val="000000"/>
          <w:sz w:val="24"/>
          <w:lang w:eastAsia="ar-SA"/>
        </w:rPr>
        <w:t xml:space="preserve"> per il corpo. Soluzione di </w:t>
      </w:r>
      <w:proofErr w:type="spellStart"/>
      <w:r w:rsidR="00967BEA">
        <w:rPr>
          <w:rFonts w:eastAsia="Times"/>
          <w:b/>
          <w:color w:val="000000"/>
          <w:sz w:val="24"/>
          <w:lang w:eastAsia="ar-SA"/>
        </w:rPr>
        <w:t>clorexidina</w:t>
      </w:r>
      <w:proofErr w:type="spellEnd"/>
      <w:r w:rsidR="00967BEA">
        <w:rPr>
          <w:rFonts w:eastAsia="Times"/>
          <w:b/>
          <w:color w:val="000000"/>
          <w:sz w:val="24"/>
          <w:lang w:eastAsia="ar-SA"/>
        </w:rPr>
        <w:t xml:space="preserve"> gluconato al 2%. Monouso. </w:t>
      </w:r>
      <w:proofErr w:type="spellStart"/>
      <w:r w:rsidR="00967BEA">
        <w:rPr>
          <w:rFonts w:eastAsia="Times"/>
          <w:b/>
          <w:color w:val="000000"/>
          <w:sz w:val="24"/>
          <w:lang w:eastAsia="ar-SA"/>
        </w:rPr>
        <w:t>Preinumidite</w:t>
      </w:r>
      <w:proofErr w:type="spellEnd"/>
      <w:r w:rsidR="00967BEA">
        <w:rPr>
          <w:rFonts w:eastAsia="Times"/>
          <w:b/>
          <w:color w:val="000000"/>
          <w:sz w:val="24"/>
          <w:lang w:eastAsia="ar-SA"/>
        </w:rPr>
        <w:t xml:space="preserve"> e pronte all’uso.</w:t>
      </w:r>
      <w:r w:rsidR="00B6703A" w:rsidRPr="00292C97">
        <w:rPr>
          <w:rFonts w:cs="Calibri Light"/>
        </w:rPr>
        <w:t>”</w:t>
      </w:r>
      <w:r w:rsidR="00B6703A">
        <w:rPr>
          <w:rFonts w:cs="Calibri Light"/>
        </w:rPr>
        <w:t xml:space="preserve">, </w:t>
      </w:r>
      <w:r w:rsidR="00B6703A" w:rsidRPr="00292C97">
        <w:rPr>
          <w:rFonts w:cs="Calibri Light"/>
        </w:rPr>
        <w:t>per 36 mesi</w:t>
      </w:r>
    </w:p>
    <w:p w14:paraId="04C26159" w14:textId="4328CC74" w:rsidR="00B6703A" w:rsidRPr="00A712F2" w:rsidRDefault="00B6703A" w:rsidP="00B6703A">
      <w:pPr>
        <w:jc w:val="center"/>
        <w:rPr>
          <w:rFonts w:cs="Calibri Light"/>
          <w:b/>
        </w:rPr>
      </w:pPr>
      <w:r w:rsidRPr="00A712F2">
        <w:rPr>
          <w:rFonts w:cs="Calibri Light"/>
          <w:b/>
        </w:rPr>
        <w:t xml:space="preserve">CIG: </w:t>
      </w:r>
      <w:r w:rsidR="00967BEA" w:rsidRPr="00967BEA">
        <w:rPr>
          <w:rFonts w:cs="Calibri Light"/>
          <w:b/>
        </w:rPr>
        <w:t>8800300D49</w:t>
      </w:r>
    </w:p>
    <w:p w14:paraId="30F53AC2" w14:textId="77777777" w:rsidR="00332C80" w:rsidRDefault="00332C80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382AC071" w14:textId="62F6CBCC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566F273F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2B6AD8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si impegnano a rispettare le previsioni del </w:t>
      </w:r>
      <w:proofErr w:type="spellStart"/>
      <w:r w:rsidRPr="00624B7A">
        <w:rPr>
          <w:rFonts w:cs="Calibri"/>
        </w:rPr>
        <w:t>D.Lgs.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2C5190EB" w:rsidR="00622DD7" w:rsidRPr="00624B7A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cs="Calibri"/>
        </w:rPr>
      </w:pPr>
      <w:r w:rsidRPr="00624B7A">
        <w:rPr>
          <w:rFonts w:cs="Calibri"/>
        </w:rPr>
        <w:t>Firma_____________________________</w:t>
      </w:r>
    </w:p>
    <w:p w14:paraId="4A7F2876" w14:textId="50315C44" w:rsidR="00622DD7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cs="Calibri"/>
        </w:rPr>
      </w:pPr>
      <w:r w:rsidRPr="00624B7A">
        <w:rPr>
          <w:rFonts w:cs="Calibri"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605B66F7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36268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814A3"/>
    <w:rsid w:val="000B3850"/>
    <w:rsid w:val="000B7AD5"/>
    <w:rsid w:val="000C33FE"/>
    <w:rsid w:val="000E3347"/>
    <w:rsid w:val="000F3CBD"/>
    <w:rsid w:val="0011070E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B6AD8"/>
    <w:rsid w:val="002C4DA6"/>
    <w:rsid w:val="00310A80"/>
    <w:rsid w:val="00322379"/>
    <w:rsid w:val="00332C80"/>
    <w:rsid w:val="0036268A"/>
    <w:rsid w:val="00372996"/>
    <w:rsid w:val="0039712B"/>
    <w:rsid w:val="003D2152"/>
    <w:rsid w:val="003E3CFB"/>
    <w:rsid w:val="003F3F2E"/>
    <w:rsid w:val="00452EBD"/>
    <w:rsid w:val="004668B1"/>
    <w:rsid w:val="004824FD"/>
    <w:rsid w:val="004B3A74"/>
    <w:rsid w:val="004C1221"/>
    <w:rsid w:val="004D5C3F"/>
    <w:rsid w:val="004F29BA"/>
    <w:rsid w:val="004F2D17"/>
    <w:rsid w:val="0050481B"/>
    <w:rsid w:val="00507B53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55E76"/>
    <w:rsid w:val="0066363C"/>
    <w:rsid w:val="00667F9B"/>
    <w:rsid w:val="00680CBF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B25B0"/>
    <w:rsid w:val="007F16BD"/>
    <w:rsid w:val="00815831"/>
    <w:rsid w:val="00866C27"/>
    <w:rsid w:val="00866E85"/>
    <w:rsid w:val="0087146D"/>
    <w:rsid w:val="0088112A"/>
    <w:rsid w:val="008B10B3"/>
    <w:rsid w:val="008D0647"/>
    <w:rsid w:val="0092444E"/>
    <w:rsid w:val="00936203"/>
    <w:rsid w:val="009372A8"/>
    <w:rsid w:val="00942E96"/>
    <w:rsid w:val="009462D4"/>
    <w:rsid w:val="00952456"/>
    <w:rsid w:val="00967BEA"/>
    <w:rsid w:val="009A2EF0"/>
    <w:rsid w:val="009B0229"/>
    <w:rsid w:val="009D5511"/>
    <w:rsid w:val="009E6E52"/>
    <w:rsid w:val="00A0260C"/>
    <w:rsid w:val="00A249C7"/>
    <w:rsid w:val="00A35A0B"/>
    <w:rsid w:val="00A6183C"/>
    <w:rsid w:val="00A92EBC"/>
    <w:rsid w:val="00A95B36"/>
    <w:rsid w:val="00AB57E3"/>
    <w:rsid w:val="00AC3E7F"/>
    <w:rsid w:val="00AE2A0A"/>
    <w:rsid w:val="00AE2AC1"/>
    <w:rsid w:val="00B06761"/>
    <w:rsid w:val="00B13110"/>
    <w:rsid w:val="00B2650D"/>
    <w:rsid w:val="00B47D31"/>
    <w:rsid w:val="00B57348"/>
    <w:rsid w:val="00B57F59"/>
    <w:rsid w:val="00B60652"/>
    <w:rsid w:val="00B6703A"/>
    <w:rsid w:val="00B9141B"/>
    <w:rsid w:val="00BA05D9"/>
    <w:rsid w:val="00BA19A5"/>
    <w:rsid w:val="00BE1425"/>
    <w:rsid w:val="00C07148"/>
    <w:rsid w:val="00C13A36"/>
    <w:rsid w:val="00C43B25"/>
    <w:rsid w:val="00C516CE"/>
    <w:rsid w:val="00C539D9"/>
    <w:rsid w:val="00C56509"/>
    <w:rsid w:val="00C60309"/>
    <w:rsid w:val="00C70843"/>
    <w:rsid w:val="00C7109C"/>
    <w:rsid w:val="00C85DE5"/>
    <w:rsid w:val="00CA3FA8"/>
    <w:rsid w:val="00CC1FA8"/>
    <w:rsid w:val="00CD453D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42DC"/>
    <w:rsid w:val="00E14C1B"/>
    <w:rsid w:val="00E2558B"/>
    <w:rsid w:val="00E32163"/>
    <w:rsid w:val="00E461DF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ED02CB"/>
    <w:rsid w:val="00EF6CCF"/>
    <w:rsid w:val="00F047C8"/>
    <w:rsid w:val="00F15F6D"/>
    <w:rsid w:val="00F2697F"/>
    <w:rsid w:val="00F35D40"/>
    <w:rsid w:val="00F37704"/>
    <w:rsid w:val="00F72E4E"/>
    <w:rsid w:val="00F95373"/>
    <w:rsid w:val="00FA4986"/>
    <w:rsid w:val="00FB035E"/>
    <w:rsid w:val="00FB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C0B42-8559-4E24-877E-90051C43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Marta Del Ben</cp:lastModifiedBy>
  <cp:revision>85</cp:revision>
  <cp:lastPrinted>2020-11-10T14:17:00Z</cp:lastPrinted>
  <dcterms:created xsi:type="dcterms:W3CDTF">2018-08-28T07:35:00Z</dcterms:created>
  <dcterms:modified xsi:type="dcterms:W3CDTF">2021-06-24T09:55:00Z</dcterms:modified>
</cp:coreProperties>
</file>