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1E0" w:firstRow="1" w:lastRow="1" w:firstColumn="1" w:lastColumn="1" w:noHBand="0" w:noVBand="0"/>
      </w:tblPr>
      <w:tblGrid>
        <w:gridCol w:w="10314"/>
      </w:tblGrid>
      <w:tr w:rsidR="00A872F2" w:rsidRPr="00D3353B" w:rsidTr="007D7659">
        <w:tc>
          <w:tcPr>
            <w:tcW w:w="10314" w:type="dxa"/>
            <w:shd w:val="clear" w:color="auto" w:fill="auto"/>
          </w:tcPr>
          <w:p w:rsidR="00A872F2" w:rsidRPr="00D3353B" w:rsidRDefault="00812AB6" w:rsidP="007D7659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OGGETTO: ULTERIORI CONDIZIONI DI FORNITURA OBBLIGATORIE</w:t>
            </w:r>
          </w:p>
        </w:tc>
      </w:tr>
      <w:tr w:rsidR="00A872F2" w:rsidRPr="00D3353B" w:rsidTr="007D7659">
        <w:tc>
          <w:tcPr>
            <w:tcW w:w="10314" w:type="dxa"/>
            <w:shd w:val="clear" w:color="auto" w:fill="auto"/>
          </w:tcPr>
          <w:p w:rsidR="00812AB6" w:rsidRDefault="00812AB6" w:rsidP="007D765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A seguito dell’attivazione in Mepa di una </w:t>
            </w:r>
            <w:r w:rsidR="00297134">
              <w:rPr>
                <w:rFonts w:ascii="Times New Roman" w:hAnsi="Times New Roman"/>
                <w:bCs/>
                <w:szCs w:val="24"/>
              </w:rPr>
              <w:t>RDO (richiesta di offerta)</w:t>
            </w:r>
            <w:r>
              <w:rPr>
                <w:rFonts w:ascii="Times New Roman" w:hAnsi="Times New Roman"/>
                <w:bCs/>
                <w:szCs w:val="24"/>
              </w:rPr>
              <w:t xml:space="preserve"> ai s</w:t>
            </w:r>
            <w:r w:rsidR="00A872F2" w:rsidRPr="00D3353B">
              <w:rPr>
                <w:rFonts w:ascii="Times New Roman" w:hAnsi="Times New Roman"/>
                <w:bCs/>
                <w:szCs w:val="24"/>
              </w:rPr>
              <w:t xml:space="preserve">ensi di quanto previsto </w:t>
            </w:r>
            <w:r w:rsidR="00A872F2">
              <w:rPr>
                <w:rFonts w:ascii="Times New Roman" w:hAnsi="Times New Roman"/>
                <w:bCs/>
                <w:szCs w:val="24"/>
              </w:rPr>
              <w:t>dall’art.</w:t>
            </w:r>
            <w:r w:rsidR="00A872F2" w:rsidRPr="00D3353B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A872F2">
              <w:rPr>
                <w:rFonts w:ascii="Times New Roman" w:hAnsi="Times New Roman"/>
                <w:bCs/>
                <w:szCs w:val="24"/>
              </w:rPr>
              <w:t xml:space="preserve">36 </w:t>
            </w:r>
            <w:r w:rsidR="00A872F2" w:rsidRPr="00D3353B">
              <w:rPr>
                <w:rFonts w:ascii="Times New Roman" w:hAnsi="Times New Roman"/>
                <w:bCs/>
                <w:szCs w:val="24"/>
              </w:rPr>
              <w:t xml:space="preserve">del </w:t>
            </w:r>
            <w:proofErr w:type="spellStart"/>
            <w:proofErr w:type="gramStart"/>
            <w:r w:rsidR="00A872F2" w:rsidRPr="00D3353B">
              <w:rPr>
                <w:rFonts w:ascii="Times New Roman" w:hAnsi="Times New Roman"/>
                <w:bCs/>
                <w:szCs w:val="24"/>
              </w:rPr>
              <w:t>D.Lgs</w:t>
            </w:r>
            <w:proofErr w:type="gramEnd"/>
            <w:r w:rsidR="00A872F2" w:rsidRPr="00D3353B">
              <w:rPr>
                <w:rFonts w:ascii="Times New Roman" w:hAnsi="Times New Roman"/>
                <w:bCs/>
                <w:szCs w:val="24"/>
              </w:rPr>
              <w:t>.</w:t>
            </w:r>
            <w:proofErr w:type="spellEnd"/>
            <w:r w:rsidR="00A872F2" w:rsidRPr="00D3353B">
              <w:rPr>
                <w:rFonts w:ascii="Times New Roman" w:hAnsi="Times New Roman"/>
                <w:bCs/>
                <w:szCs w:val="24"/>
              </w:rPr>
              <w:t xml:space="preserve"> n. </w:t>
            </w:r>
            <w:r w:rsidR="00A872F2">
              <w:rPr>
                <w:rFonts w:ascii="Times New Roman" w:hAnsi="Times New Roman"/>
                <w:bCs/>
                <w:szCs w:val="24"/>
              </w:rPr>
              <w:t>50/</w:t>
            </w:r>
            <w:r w:rsidR="00A872F2" w:rsidRPr="00D3353B">
              <w:rPr>
                <w:rFonts w:ascii="Times New Roman" w:hAnsi="Times New Roman"/>
                <w:bCs/>
                <w:szCs w:val="24"/>
              </w:rPr>
              <w:t>20</w:t>
            </w:r>
            <w:r w:rsidR="00A872F2">
              <w:rPr>
                <w:rFonts w:ascii="Times New Roman" w:hAnsi="Times New Roman"/>
                <w:bCs/>
                <w:szCs w:val="24"/>
              </w:rPr>
              <w:t>1</w:t>
            </w:r>
            <w:r w:rsidR="00A872F2" w:rsidRPr="00D3353B">
              <w:rPr>
                <w:rFonts w:ascii="Times New Roman" w:hAnsi="Times New Roman"/>
                <w:bCs/>
                <w:szCs w:val="24"/>
              </w:rPr>
              <w:t xml:space="preserve">6 si </w:t>
            </w:r>
            <w:r>
              <w:rPr>
                <w:rFonts w:ascii="Times New Roman" w:hAnsi="Times New Roman"/>
                <w:bCs/>
                <w:szCs w:val="24"/>
              </w:rPr>
              <w:t xml:space="preserve">provvede ad indicare nel presente documento i termini e le condizioni di fornitura aggiuntivi rispetto a quanto già disciplinato dal Sistema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Cs w:val="24"/>
              </w:rPr>
              <w:t>e.Procurament</w:t>
            </w:r>
            <w:proofErr w:type="spellEnd"/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e dai bandi di abilitazione a </w:t>
            </w:r>
            <w:proofErr w:type="spellStart"/>
            <w:r>
              <w:rPr>
                <w:rFonts w:ascii="Times New Roman" w:hAnsi="Times New Roman"/>
                <w:bCs/>
                <w:szCs w:val="24"/>
              </w:rPr>
              <w:t>Consip</w:t>
            </w:r>
            <w:proofErr w:type="spellEnd"/>
            <w:r>
              <w:rPr>
                <w:rFonts w:ascii="Times New Roman" w:hAnsi="Times New Roman"/>
                <w:bCs/>
                <w:szCs w:val="24"/>
              </w:rPr>
              <w:t>.</w:t>
            </w:r>
          </w:p>
          <w:p w:rsidR="00040337" w:rsidRDefault="00844AED" w:rsidP="006D52B3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Si chiede la fornitura, </w:t>
            </w:r>
            <w:bookmarkStart w:id="0" w:name="_GoBack"/>
            <w:r w:rsidRPr="00844AED">
              <w:rPr>
                <w:rFonts w:ascii="Times New Roman" w:hAnsi="Times New Roman"/>
                <w:bCs/>
                <w:szCs w:val="24"/>
                <w:u w:val="single"/>
              </w:rPr>
              <w:t>non installazione</w:t>
            </w:r>
            <w:bookmarkEnd w:id="0"/>
            <w:r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C72ECE">
              <w:rPr>
                <w:rFonts w:ascii="Times New Roman" w:hAnsi="Times New Roman"/>
                <w:bCs/>
                <w:szCs w:val="24"/>
              </w:rPr>
              <w:t xml:space="preserve">di </w:t>
            </w:r>
            <w:r w:rsidR="00CB7E61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B0EB6">
              <w:rPr>
                <w:rFonts w:ascii="Times New Roman" w:hAnsi="Times New Roman"/>
                <w:bCs/>
                <w:szCs w:val="24"/>
              </w:rPr>
              <w:t xml:space="preserve">N. 70 Personal Computer e N. 150 </w:t>
            </w:r>
            <w:proofErr w:type="gramStart"/>
            <w:r w:rsidR="001B0EB6">
              <w:rPr>
                <w:rFonts w:ascii="Times New Roman" w:hAnsi="Times New Roman"/>
                <w:bCs/>
                <w:szCs w:val="24"/>
              </w:rPr>
              <w:t>Hardware</w:t>
            </w:r>
            <w:r w:rsidR="00CB7E61"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97134">
              <w:rPr>
                <w:rFonts w:ascii="Times New Roman" w:hAnsi="Times New Roman"/>
                <w:bCs/>
                <w:szCs w:val="24"/>
              </w:rPr>
              <w:t>come</w:t>
            </w:r>
            <w:proofErr w:type="gramEnd"/>
            <w:r w:rsidR="00297134">
              <w:rPr>
                <w:rFonts w:ascii="Times New Roman" w:hAnsi="Times New Roman"/>
                <w:bCs/>
                <w:szCs w:val="24"/>
              </w:rPr>
              <w:t xml:space="preserve"> indicati</w:t>
            </w:r>
            <w:r w:rsidR="006D52B3">
              <w:rPr>
                <w:rFonts w:ascii="Times New Roman" w:hAnsi="Times New Roman"/>
                <w:bCs/>
                <w:szCs w:val="24"/>
              </w:rPr>
              <w:t xml:space="preserve"> nell’allegato “</w:t>
            </w:r>
            <w:r w:rsidR="001B0EB6">
              <w:rPr>
                <w:rFonts w:ascii="Times New Roman" w:hAnsi="Times New Roman"/>
                <w:bCs/>
                <w:szCs w:val="24"/>
              </w:rPr>
              <w:t>Elenco e c</w:t>
            </w:r>
            <w:r w:rsidR="006D52B3">
              <w:rPr>
                <w:rFonts w:ascii="Times New Roman" w:hAnsi="Times New Roman"/>
                <w:bCs/>
                <w:szCs w:val="24"/>
              </w:rPr>
              <w:t>aratteristiche tecniche”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D3353B">
              <w:rPr>
                <w:rFonts w:ascii="Times New Roman" w:hAnsi="Times New Roman"/>
                <w:szCs w:val="24"/>
              </w:rPr>
              <w:t>E’</w:t>
            </w:r>
            <w:proofErr w:type="gramEnd"/>
            <w:r w:rsidRPr="00D3353B">
              <w:rPr>
                <w:rFonts w:ascii="Times New Roman" w:hAnsi="Times New Roman"/>
                <w:szCs w:val="24"/>
              </w:rPr>
              <w:t xml:space="preserve"> fatta riserva di chiedere integrazione/chiarimenti in ordine ai documenti e alle dichiarazioni presentate.</w:t>
            </w:r>
          </w:p>
          <w:p w:rsidR="00812AB6" w:rsidRPr="00D3353B" w:rsidRDefault="00812AB6" w:rsidP="007D7659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Quanto offerto dovrà rispondere alle norme e direttive tecniche applicabili in vigore.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D3353B">
              <w:rPr>
                <w:rFonts w:ascii="Times New Roman" w:hAnsi="Times New Roman"/>
                <w:bCs/>
                <w:szCs w:val="24"/>
              </w:rPr>
              <w:t xml:space="preserve">L’offerta </w:t>
            </w:r>
            <w:proofErr w:type="gramStart"/>
            <w:r w:rsidRPr="00D3353B">
              <w:rPr>
                <w:rFonts w:ascii="Times New Roman" w:hAnsi="Times New Roman"/>
                <w:bCs/>
                <w:szCs w:val="24"/>
              </w:rPr>
              <w:t>che  presenti</w:t>
            </w:r>
            <w:proofErr w:type="gramEnd"/>
            <w:r w:rsidRPr="00D3353B">
              <w:rPr>
                <w:rFonts w:ascii="Times New Roman" w:hAnsi="Times New Roman"/>
                <w:bCs/>
                <w:szCs w:val="24"/>
              </w:rPr>
              <w:t xml:space="preserve"> carenze sostanziali rispetto ai requisiti tecnico/funzionali sopra indicati, non sarà ritenuta idonea. </w:t>
            </w:r>
          </w:p>
          <w:p w:rsidR="00297134" w:rsidRPr="00D3353B" w:rsidRDefault="00297134" w:rsidP="007D765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Non sono ammesse formulazioni di offerte alternative, parziali, equivoche e/o condizionate.</w:t>
            </w:r>
          </w:p>
        </w:tc>
      </w:tr>
      <w:tr w:rsidR="00A872F2" w:rsidRPr="00D3353B" w:rsidTr="007D7659">
        <w:tc>
          <w:tcPr>
            <w:tcW w:w="10314" w:type="dxa"/>
            <w:shd w:val="clear" w:color="auto" w:fill="auto"/>
          </w:tcPr>
          <w:p w:rsidR="00A872F2" w:rsidRDefault="00297134" w:rsidP="00C72ECE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La ditta si impegna, in caso di aggiudicazione, ad eseguire la “garanzia definitiva” (art. 103 del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Cs w:val="24"/>
              </w:rPr>
              <w:t>D.Lgs</w:t>
            </w:r>
            <w:proofErr w:type="spellEnd"/>
            <w:proofErr w:type="gramEnd"/>
            <w:r>
              <w:rPr>
                <w:rFonts w:ascii="Times New Roman" w:hAnsi="Times New Roman"/>
                <w:bCs/>
                <w:szCs w:val="24"/>
              </w:rPr>
              <w:t xml:space="preserve"> 50/2016) nella seguente forma (barrare la riga che interessa):</w:t>
            </w:r>
          </w:p>
          <w:p w:rsidR="00297134" w:rsidRDefault="00297134" w:rsidP="00297134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Cauzione o fidejussione</w:t>
            </w:r>
          </w:p>
          <w:p w:rsidR="00297134" w:rsidRDefault="00297134" w:rsidP="00297134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Ulteriore sconto.</w:t>
            </w:r>
          </w:p>
          <w:p w:rsidR="00297134" w:rsidRDefault="00297134" w:rsidP="0029713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Si chiede inoltre di compilare i documenti allegati alla RDO.</w:t>
            </w:r>
          </w:p>
          <w:p w:rsidR="00297134" w:rsidRPr="00297134" w:rsidRDefault="00297134" w:rsidP="00297134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La presenza di prezzi nella “Parte tecnica” comporterà l’esclusione dell’offerta. </w:t>
            </w:r>
          </w:p>
        </w:tc>
      </w:tr>
      <w:tr w:rsidR="00A872F2" w:rsidRPr="00D3353B" w:rsidTr="007D7659">
        <w:tc>
          <w:tcPr>
            <w:tcW w:w="10314" w:type="dxa"/>
            <w:shd w:val="clear" w:color="auto" w:fill="auto"/>
          </w:tcPr>
          <w:p w:rsidR="00B7185B" w:rsidRDefault="00A872F2" w:rsidP="00B7185B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 xml:space="preserve">CONDIZIONI DI FORNITURA </w:t>
            </w:r>
            <w:r w:rsidRPr="00C0579A">
              <w:rPr>
                <w:rFonts w:ascii="Times New Roman" w:hAnsi="Times New Roman"/>
                <w:b/>
                <w:bCs/>
                <w:szCs w:val="24"/>
                <w:u w:val="single"/>
              </w:rPr>
              <w:t xml:space="preserve">OBBLIGATORIE, PROCEDURE DI ACCETTAZIONE E COLLAUDO, </w:t>
            </w:r>
            <w:proofErr w:type="gramStart"/>
            <w:r w:rsidRPr="00C0579A">
              <w:rPr>
                <w:rFonts w:ascii="Times New Roman" w:hAnsi="Times New Roman"/>
                <w:b/>
                <w:bCs/>
                <w:szCs w:val="24"/>
                <w:u w:val="single"/>
              </w:rPr>
              <w:t>DOCUMENTAZIONE  RICHIESTA</w:t>
            </w:r>
            <w:proofErr w:type="gramEnd"/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Viene fatto riferimento al </w:t>
            </w:r>
            <w:proofErr w:type="gramStart"/>
            <w:r>
              <w:rPr>
                <w:rFonts w:ascii="Times New Roman" w:hAnsi="Times New Roman"/>
                <w:szCs w:val="24"/>
              </w:rPr>
              <w:t>Bando  in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MePa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“ BENI ” ed in particolare alle  “ Condizioni Generali di contratto ” ed all’allegato tecnico “ Forniture </w:t>
            </w:r>
            <w:r w:rsidR="00297134">
              <w:rPr>
                <w:rFonts w:ascii="Times New Roman" w:hAnsi="Times New Roman"/>
                <w:szCs w:val="24"/>
              </w:rPr>
              <w:t>per informatica, elettronica, telecomunicazioni e macchine per ufficio</w:t>
            </w:r>
            <w:r>
              <w:rPr>
                <w:rFonts w:ascii="Times New Roman" w:hAnsi="Times New Roman"/>
                <w:szCs w:val="24"/>
              </w:rPr>
              <w:t xml:space="preserve"> ”.</w:t>
            </w:r>
          </w:p>
          <w:p w:rsidR="0059711D" w:rsidRDefault="0059711D" w:rsidP="007D765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CONSEGNA TASSATIVA: </w:t>
            </w:r>
            <w:r w:rsidR="00D33152">
              <w:rPr>
                <w:rFonts w:ascii="Times New Roman" w:hAnsi="Times New Roman"/>
                <w:szCs w:val="24"/>
                <w:u w:val="single"/>
              </w:rPr>
              <w:t xml:space="preserve">ENTRO </w:t>
            </w:r>
            <w:r w:rsidR="00BA4153">
              <w:rPr>
                <w:rFonts w:ascii="Times New Roman" w:hAnsi="Times New Roman"/>
                <w:szCs w:val="24"/>
                <w:u w:val="single"/>
              </w:rPr>
              <w:t>10</w:t>
            </w:r>
            <w:r w:rsidR="00443930">
              <w:rPr>
                <w:rFonts w:ascii="Times New Roman" w:hAnsi="Times New Roman"/>
                <w:szCs w:val="24"/>
                <w:u w:val="single"/>
              </w:rPr>
              <w:t xml:space="preserve"> GIORNI</w:t>
            </w:r>
            <w:r w:rsidR="00BA4153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proofErr w:type="gramStart"/>
            <w:r w:rsidR="00BA4153">
              <w:rPr>
                <w:rFonts w:ascii="Times New Roman" w:hAnsi="Times New Roman"/>
                <w:szCs w:val="24"/>
                <w:u w:val="single"/>
              </w:rPr>
              <w:t>NATURALI</w:t>
            </w:r>
            <w:r w:rsidR="00443930">
              <w:rPr>
                <w:rFonts w:ascii="Times New Roman" w:hAnsi="Times New Roman"/>
                <w:szCs w:val="24"/>
                <w:u w:val="single"/>
              </w:rPr>
              <w:t xml:space="preserve">  DALLA</w:t>
            </w:r>
            <w:proofErr w:type="gramEnd"/>
            <w:r w:rsidR="00443930">
              <w:rPr>
                <w:rFonts w:ascii="Times New Roman" w:hAnsi="Times New Roman"/>
                <w:szCs w:val="24"/>
                <w:u w:val="single"/>
              </w:rPr>
              <w:t xml:space="preserve"> DATA ORDINE</w:t>
            </w:r>
            <w:r w:rsidR="001B0EB6" w:rsidRPr="001B0EB6">
              <w:rPr>
                <w:rFonts w:ascii="Times New Roman" w:hAnsi="Times New Roman"/>
                <w:szCs w:val="24"/>
                <w:u w:val="single"/>
              </w:rPr>
              <w:t xml:space="preserve"> NSO</w:t>
            </w:r>
            <w:r w:rsidR="00C20C27">
              <w:rPr>
                <w:rFonts w:ascii="Times New Roman" w:hAnsi="Times New Roman"/>
                <w:szCs w:val="24"/>
              </w:rPr>
              <w:t xml:space="preserve"> c/o MAGAZZINO OSPEDALE DI PORDENONE</w:t>
            </w:r>
            <w:r w:rsidR="00443930">
              <w:rPr>
                <w:rFonts w:ascii="Times New Roman" w:hAnsi="Times New Roman"/>
                <w:szCs w:val="24"/>
              </w:rPr>
              <w:t xml:space="preserve"> - </w:t>
            </w:r>
            <w:r w:rsidR="00C20C27">
              <w:rPr>
                <w:rFonts w:ascii="Times New Roman" w:hAnsi="Times New Roman"/>
                <w:szCs w:val="24"/>
              </w:rPr>
              <w:t>Via San Quirino portone D tel. 0434/399999</w:t>
            </w:r>
          </w:p>
          <w:p w:rsidR="00C72ECE" w:rsidRDefault="00C20C27" w:rsidP="007D7659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CONSEGNA E COLLAUDO</w:t>
            </w:r>
            <w:r w:rsidR="00A872F2" w:rsidRPr="00040337">
              <w:rPr>
                <w:rFonts w:ascii="Times New Roman" w:hAnsi="Times New Roman"/>
                <w:szCs w:val="24"/>
              </w:rPr>
              <w:t xml:space="preserve">: </w:t>
            </w:r>
            <w:r w:rsidR="00C72ECE" w:rsidRPr="00040337">
              <w:rPr>
                <w:rFonts w:ascii="Times New Roman" w:hAnsi="Times New Roman"/>
                <w:szCs w:val="24"/>
              </w:rPr>
              <w:t xml:space="preserve">  </w:t>
            </w:r>
            <w:r w:rsidR="00040337">
              <w:rPr>
                <w:rFonts w:ascii="Times New Roman" w:hAnsi="Times New Roman"/>
                <w:szCs w:val="24"/>
              </w:rPr>
              <w:t xml:space="preserve">si chiede di </w:t>
            </w:r>
            <w:r w:rsidR="00A872F2" w:rsidRPr="00040337">
              <w:rPr>
                <w:rFonts w:ascii="Times New Roman" w:hAnsi="Times New Roman"/>
                <w:szCs w:val="24"/>
              </w:rPr>
              <w:t>c</w:t>
            </w:r>
            <w:r w:rsidR="00A872F2">
              <w:rPr>
                <w:rFonts w:ascii="Times New Roman" w:hAnsi="Times New Roman"/>
                <w:szCs w:val="24"/>
              </w:rPr>
              <w:t>ontatt</w:t>
            </w:r>
            <w:r w:rsidR="00040337">
              <w:rPr>
                <w:rFonts w:ascii="Times New Roman" w:hAnsi="Times New Roman"/>
                <w:szCs w:val="24"/>
              </w:rPr>
              <w:t>are</w:t>
            </w:r>
            <w:r w:rsidR="00A872F2">
              <w:rPr>
                <w:rFonts w:ascii="Times New Roman" w:hAnsi="Times New Roman"/>
                <w:szCs w:val="24"/>
              </w:rPr>
              <w:t xml:space="preserve"> </w:t>
            </w:r>
            <w:r w:rsidR="0059711D">
              <w:rPr>
                <w:rFonts w:ascii="Times New Roman" w:hAnsi="Times New Roman"/>
                <w:szCs w:val="24"/>
              </w:rPr>
              <w:t>TASSATIVAMENTE</w:t>
            </w:r>
            <w:r w:rsidR="00A872F2">
              <w:rPr>
                <w:rFonts w:ascii="Times New Roman" w:hAnsi="Times New Roman"/>
                <w:szCs w:val="24"/>
              </w:rPr>
              <w:t xml:space="preserve"> il </w:t>
            </w:r>
            <w:r w:rsidR="0059711D">
              <w:rPr>
                <w:rFonts w:ascii="Times New Roman" w:hAnsi="Times New Roman"/>
                <w:szCs w:val="24"/>
              </w:rPr>
              <w:t xml:space="preserve">sig. </w:t>
            </w:r>
            <w:r w:rsidR="001B0EB6">
              <w:rPr>
                <w:rFonts w:ascii="Times New Roman" w:hAnsi="Times New Roman"/>
                <w:szCs w:val="24"/>
              </w:rPr>
              <w:t>Sandro Amadio</w:t>
            </w:r>
            <w:r w:rsidR="0059711D">
              <w:rPr>
                <w:rFonts w:ascii="Times New Roman" w:hAnsi="Times New Roman"/>
                <w:szCs w:val="24"/>
              </w:rPr>
              <w:t xml:space="preserve"> tel. 0434/399</w:t>
            </w:r>
            <w:r w:rsidR="001B0EB6">
              <w:rPr>
                <w:rFonts w:ascii="Times New Roman" w:hAnsi="Times New Roman"/>
                <w:szCs w:val="24"/>
              </w:rPr>
              <w:t>251</w:t>
            </w:r>
            <w:r w:rsidR="0059711D">
              <w:rPr>
                <w:rFonts w:ascii="Times New Roman" w:hAnsi="Times New Roman"/>
                <w:szCs w:val="24"/>
              </w:rPr>
              <w:t xml:space="preserve"> </w:t>
            </w:r>
            <w:hyperlink r:id="rId7" w:history="1">
              <w:r w:rsidR="001B0EB6" w:rsidRPr="00C41B91">
                <w:rPr>
                  <w:rStyle w:val="Collegamentoipertestuale"/>
                  <w:rFonts w:ascii="Times New Roman" w:hAnsi="Times New Roman"/>
                  <w:szCs w:val="24"/>
                </w:rPr>
                <w:t>sandro.amadio@asfo.sanita.fvg.it</w:t>
              </w:r>
            </w:hyperlink>
            <w:r w:rsidR="0059711D">
              <w:rPr>
                <w:rFonts w:ascii="Times New Roman" w:hAnsi="Times New Roman"/>
                <w:szCs w:val="24"/>
              </w:rPr>
              <w:t xml:space="preserve"> </w:t>
            </w:r>
            <w:r w:rsidR="00A872F2">
              <w:rPr>
                <w:rFonts w:ascii="Times New Roman" w:hAnsi="Times New Roman"/>
                <w:szCs w:val="24"/>
              </w:rPr>
              <w:t xml:space="preserve"> per concordare la data di consegna e relativo collaudo. </w:t>
            </w:r>
            <w:r w:rsidR="00844AED">
              <w:rPr>
                <w:rFonts w:ascii="Times New Roman" w:hAnsi="Times New Roman"/>
                <w:szCs w:val="24"/>
              </w:rPr>
              <w:t xml:space="preserve"> Il collaudo del materiale deve essere almeno del 10% dei prodotti aggiudicati. 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Cs w:val="24"/>
                <w:u w:val="single"/>
              </w:rPr>
              <w:t>VARIE.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  <w:r w:rsidRPr="0072729A">
              <w:rPr>
                <w:rFonts w:ascii="Times New Roman" w:hAnsi="Times New Roman"/>
                <w:b/>
                <w:szCs w:val="24"/>
                <w:u w:val="single"/>
              </w:rPr>
              <w:t>Controversie</w:t>
            </w:r>
            <w:r>
              <w:rPr>
                <w:rFonts w:ascii="Times New Roman" w:hAnsi="Times New Roman"/>
                <w:szCs w:val="24"/>
              </w:rPr>
              <w:t>: Per qualsiasi controversia che dovesse insorgere è competente il Foro di Pordenone.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  <w:r w:rsidRPr="0072729A">
              <w:rPr>
                <w:rFonts w:ascii="Times New Roman" w:hAnsi="Times New Roman"/>
                <w:b/>
                <w:szCs w:val="24"/>
                <w:u w:val="single"/>
              </w:rPr>
              <w:t>Informativa sul trattamento dei dati</w:t>
            </w:r>
            <w:r>
              <w:rPr>
                <w:rFonts w:ascii="Times New Roman" w:hAnsi="Times New Roman"/>
                <w:szCs w:val="24"/>
              </w:rPr>
              <w:t xml:space="preserve">: Ai sensi del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D.Lgs.vo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 xml:space="preserve"> n. 196/2003 del 12.4.2006, si precisa che i dati richiesti verranno trattati nel rispetto della normativa vigente. Si evidenzia altresì che i dati di cui trattasi non saranno diffusi, salvo il diritto di accesso dei soggetti interessati ex L. 241/90.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  <w:r w:rsidRPr="0072729A">
              <w:rPr>
                <w:rFonts w:ascii="Times New Roman" w:hAnsi="Times New Roman"/>
                <w:b/>
                <w:szCs w:val="24"/>
                <w:u w:val="single"/>
              </w:rPr>
              <w:lastRenderedPageBreak/>
              <w:t>Rinvio ad altre norme</w:t>
            </w:r>
            <w:r>
              <w:rPr>
                <w:rFonts w:ascii="Times New Roman" w:hAnsi="Times New Roman"/>
                <w:szCs w:val="24"/>
              </w:rPr>
              <w:t xml:space="preserve">: Per tutto quanto qui non espressamente previsto si richiama il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D.Lgs.vo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 xml:space="preserve"> n. 50/2016, nonché le disposizioni vigenti, comunitarie e nazionali, in materia di appalti pubblici per la fornitura di beni e servizi ed in particolare la legge e il regolamento per l’Amministrazione del patrimonio e per la contabilità generale dello Stato, nonché la normativa della Regione Friuli Venezia Giulia vigente nella stessa materia. 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A872F2" w:rsidRPr="006535AA" w:rsidRDefault="00A872F2" w:rsidP="007D7659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6535AA">
              <w:rPr>
                <w:rFonts w:ascii="Times New Roman" w:hAnsi="Times New Roman"/>
                <w:b/>
                <w:szCs w:val="24"/>
              </w:rPr>
              <w:t>PER PRESA VISIONE</w:t>
            </w:r>
            <w:r>
              <w:rPr>
                <w:rFonts w:ascii="Times New Roman" w:hAnsi="Times New Roman"/>
                <w:b/>
                <w:szCs w:val="24"/>
              </w:rPr>
              <w:t xml:space="preserve">                 ___________________________________</w:t>
            </w:r>
          </w:p>
          <w:p w:rsidR="00A872F2" w:rsidRDefault="00A872F2" w:rsidP="007D7659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A872F2" w:rsidRDefault="00A872F2" w:rsidP="007D7659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  <w:p w:rsidR="00A872F2" w:rsidRPr="00D3353B" w:rsidRDefault="00A872F2" w:rsidP="007D7659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</w:tc>
      </w:tr>
      <w:tr w:rsidR="003F1FE6" w:rsidRPr="00D3353B" w:rsidTr="007D7659">
        <w:tc>
          <w:tcPr>
            <w:tcW w:w="10314" w:type="dxa"/>
            <w:shd w:val="clear" w:color="auto" w:fill="auto"/>
          </w:tcPr>
          <w:p w:rsidR="003F1FE6" w:rsidRDefault="003F1FE6" w:rsidP="00B7185B">
            <w:pPr>
              <w:jc w:val="both"/>
              <w:rPr>
                <w:rFonts w:ascii="Times New Roman" w:hAnsi="Times New Roman"/>
                <w:b/>
                <w:szCs w:val="24"/>
                <w:u w:val="single"/>
              </w:rPr>
            </w:pPr>
          </w:p>
        </w:tc>
      </w:tr>
    </w:tbl>
    <w:p w:rsidR="00A872F2" w:rsidRPr="00D3353B" w:rsidRDefault="00A872F2" w:rsidP="00A872F2">
      <w:pPr>
        <w:rPr>
          <w:szCs w:val="24"/>
        </w:rPr>
      </w:pPr>
    </w:p>
    <w:p w:rsidR="001C42B8" w:rsidRDefault="001C42B8"/>
    <w:sectPr w:rsidR="001C42B8" w:rsidSect="001C42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D56" w:rsidRDefault="00063D56" w:rsidP="001C42B8">
      <w:pPr>
        <w:spacing w:after="0" w:line="240" w:lineRule="auto"/>
      </w:pPr>
      <w:r>
        <w:separator/>
      </w:r>
    </w:p>
  </w:endnote>
  <w:endnote w:type="continuationSeparator" w:id="0">
    <w:p w:rsidR="00063D56" w:rsidRDefault="00063D56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586423">
      <w:fldChar w:fldCharType="begin"/>
    </w:r>
    <w:r w:rsidR="00586423">
      <w:instrText xml:space="preserve"> PAGE   \* MERGEFORMAT </w:instrText>
    </w:r>
    <w:r w:rsidR="00586423">
      <w:fldChar w:fldCharType="separate"/>
    </w:r>
    <w:r w:rsidR="00844AED">
      <w:rPr>
        <w:noProof/>
      </w:rPr>
      <w:t>2</w:t>
    </w:r>
    <w:r w:rsidR="00586423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7C8" w:rsidRDefault="00F047C8" w:rsidP="00F047C8">
    <w:pPr>
      <w:pStyle w:val="Pidipagina"/>
      <w:jc w:val="center"/>
    </w:pPr>
    <w:r w:rsidRPr="000F2F4C">
      <w:rPr>
        <w:i/>
        <w:sz w:val="16"/>
        <w:szCs w:val="16"/>
      </w:rPr>
      <w:t>Documento informatico redatto e sottoscritto digitalmente ai sensi degli artt. 20 e 21 del d.lgs. 82/2005 (codice dell’amministrazione digitale); originale disponibile presso l’</w:t>
    </w:r>
    <w:r w:rsidRPr="00185064">
      <w:rPr>
        <w:i/>
        <w:sz w:val="16"/>
        <w:szCs w:val="16"/>
      </w:rPr>
      <w:t xml:space="preserve">Azienda </w:t>
    </w:r>
    <w:r w:rsidR="00185064" w:rsidRPr="00185064">
      <w:rPr>
        <w:i/>
        <w:sz w:val="16"/>
        <w:szCs w:val="16"/>
      </w:rPr>
      <w:t>s</w:t>
    </w:r>
    <w:r w:rsidRPr="00185064">
      <w:rPr>
        <w:i/>
        <w:sz w:val="16"/>
        <w:szCs w:val="16"/>
      </w:rPr>
      <w:t>anitaria Friuli Occidentale</w:t>
    </w:r>
    <w:r w:rsidRPr="000F2F4C">
      <w:rPr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D56" w:rsidRDefault="00063D56" w:rsidP="001C42B8">
      <w:pPr>
        <w:spacing w:after="0" w:line="240" w:lineRule="auto"/>
      </w:pPr>
      <w:r>
        <w:separator/>
      </w:r>
    </w:p>
  </w:footnote>
  <w:footnote w:type="continuationSeparator" w:id="0">
    <w:p w:rsidR="00063D56" w:rsidRDefault="00063D56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>
          <wp:extent cx="1620000" cy="496800"/>
          <wp:effectExtent l="0" t="0" r="0" b="0"/>
          <wp:docPr id="6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496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22C1" w:rsidRDefault="002822C1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7"/>
      <w:gridCol w:w="5141"/>
    </w:tblGrid>
    <w:tr w:rsidR="00A6183C" w:rsidTr="00A6183C">
      <w:tc>
        <w:tcPr>
          <w:tcW w:w="4708" w:type="dxa"/>
        </w:tcPr>
        <w:p w:rsidR="00A6183C" w:rsidRDefault="00A6183C" w:rsidP="00F047C8">
          <w:pPr>
            <w:pStyle w:val="Intestazione"/>
          </w:pPr>
        </w:p>
      </w:tc>
      <w:tc>
        <w:tcPr>
          <w:tcW w:w="5146" w:type="dxa"/>
        </w:tcPr>
        <w:p w:rsidR="00A6183C" w:rsidRDefault="00A6183C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A6183C" w:rsidRDefault="00A6183C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</w:t>
          </w:r>
          <w:proofErr w:type="gramStart"/>
          <w:r>
            <w:rPr>
              <w:sz w:val="16"/>
              <w:szCs w:val="16"/>
            </w:rPr>
            <w:t>PN)  -</w:t>
          </w:r>
          <w:proofErr w:type="gramEnd"/>
          <w:r>
            <w:rPr>
              <w:sz w:val="16"/>
              <w:szCs w:val="16"/>
            </w:rPr>
            <w:t xml:space="preserve"> </w:t>
          </w:r>
          <w:proofErr w:type="spellStart"/>
          <w:r>
            <w:rPr>
              <w:sz w:val="16"/>
              <w:szCs w:val="16"/>
            </w:rPr>
            <w:t>Italy</w:t>
          </w:r>
          <w:proofErr w:type="spellEnd"/>
        </w:p>
        <w:p w:rsidR="00A6183C" w:rsidRDefault="00A6183C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 xml:space="preserve">PEC: </w:t>
          </w:r>
          <w:r w:rsidR="002822C1">
            <w:rPr>
              <w:sz w:val="16"/>
              <w:szCs w:val="16"/>
            </w:rPr>
            <w:t>asfo</w:t>
          </w:r>
          <w:r w:rsidRPr="007B4949">
            <w:rPr>
              <w:sz w:val="16"/>
              <w:szCs w:val="16"/>
            </w:rPr>
            <w:t>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35D8E"/>
    <w:multiLevelType w:val="hybridMultilevel"/>
    <w:tmpl w:val="C9987784"/>
    <w:lvl w:ilvl="0" w:tplc="83B89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55113"/>
    <w:multiLevelType w:val="hybridMultilevel"/>
    <w:tmpl w:val="41CC850E"/>
    <w:lvl w:ilvl="0" w:tplc="A43284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86431"/>
    <w:multiLevelType w:val="hybridMultilevel"/>
    <w:tmpl w:val="D6446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404829"/>
    <w:multiLevelType w:val="hybridMultilevel"/>
    <w:tmpl w:val="341A4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F34EF8"/>
    <w:multiLevelType w:val="hybridMultilevel"/>
    <w:tmpl w:val="286E543C"/>
    <w:lvl w:ilvl="0" w:tplc="9A5C4A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40337"/>
    <w:rsid w:val="00050FFF"/>
    <w:rsid w:val="000517FD"/>
    <w:rsid w:val="00063D56"/>
    <w:rsid w:val="000D0C15"/>
    <w:rsid w:val="000D1386"/>
    <w:rsid w:val="000E7FAE"/>
    <w:rsid w:val="00107364"/>
    <w:rsid w:val="00121DBC"/>
    <w:rsid w:val="00165DE2"/>
    <w:rsid w:val="0017092C"/>
    <w:rsid w:val="00185064"/>
    <w:rsid w:val="001B0EB6"/>
    <w:rsid w:val="001B631E"/>
    <w:rsid w:val="001C42B8"/>
    <w:rsid w:val="001D40DF"/>
    <w:rsid w:val="00251E63"/>
    <w:rsid w:val="00265FC2"/>
    <w:rsid w:val="002822C1"/>
    <w:rsid w:val="002944C3"/>
    <w:rsid w:val="00297134"/>
    <w:rsid w:val="002A2020"/>
    <w:rsid w:val="002B1C20"/>
    <w:rsid w:val="002E3DDC"/>
    <w:rsid w:val="002F639B"/>
    <w:rsid w:val="003D132A"/>
    <w:rsid w:val="003D6A63"/>
    <w:rsid w:val="003F1FE6"/>
    <w:rsid w:val="004242C3"/>
    <w:rsid w:val="00443930"/>
    <w:rsid w:val="0045446C"/>
    <w:rsid w:val="00482159"/>
    <w:rsid w:val="00493081"/>
    <w:rsid w:val="00493518"/>
    <w:rsid w:val="004C2666"/>
    <w:rsid w:val="004F056D"/>
    <w:rsid w:val="00510761"/>
    <w:rsid w:val="00557932"/>
    <w:rsid w:val="00586423"/>
    <w:rsid w:val="0059711D"/>
    <w:rsid w:val="00597846"/>
    <w:rsid w:val="005F20B6"/>
    <w:rsid w:val="0060578A"/>
    <w:rsid w:val="00605842"/>
    <w:rsid w:val="00625FA9"/>
    <w:rsid w:val="00693A52"/>
    <w:rsid w:val="006D2BA2"/>
    <w:rsid w:val="006D52B3"/>
    <w:rsid w:val="006D585F"/>
    <w:rsid w:val="006F6CC4"/>
    <w:rsid w:val="007371F3"/>
    <w:rsid w:val="007730C2"/>
    <w:rsid w:val="00792295"/>
    <w:rsid w:val="00796737"/>
    <w:rsid w:val="00812AB6"/>
    <w:rsid w:val="00823058"/>
    <w:rsid w:val="00836DFD"/>
    <w:rsid w:val="00844293"/>
    <w:rsid w:val="00844AED"/>
    <w:rsid w:val="00887F97"/>
    <w:rsid w:val="008B10B3"/>
    <w:rsid w:val="008D0647"/>
    <w:rsid w:val="008D1F15"/>
    <w:rsid w:val="008E62DE"/>
    <w:rsid w:val="009279BC"/>
    <w:rsid w:val="00941C9E"/>
    <w:rsid w:val="00950159"/>
    <w:rsid w:val="00954F70"/>
    <w:rsid w:val="009A3586"/>
    <w:rsid w:val="009E4463"/>
    <w:rsid w:val="00A02BCC"/>
    <w:rsid w:val="00A46C8C"/>
    <w:rsid w:val="00A54483"/>
    <w:rsid w:val="00A55734"/>
    <w:rsid w:val="00A6183C"/>
    <w:rsid w:val="00A72DAA"/>
    <w:rsid w:val="00A872F2"/>
    <w:rsid w:val="00A95DCE"/>
    <w:rsid w:val="00A9752D"/>
    <w:rsid w:val="00B7185B"/>
    <w:rsid w:val="00BA4153"/>
    <w:rsid w:val="00BA4460"/>
    <w:rsid w:val="00BC1083"/>
    <w:rsid w:val="00BD1338"/>
    <w:rsid w:val="00C07148"/>
    <w:rsid w:val="00C13BD7"/>
    <w:rsid w:val="00C20C27"/>
    <w:rsid w:val="00C27B95"/>
    <w:rsid w:val="00C316A2"/>
    <w:rsid w:val="00C55470"/>
    <w:rsid w:val="00C556D6"/>
    <w:rsid w:val="00C60309"/>
    <w:rsid w:val="00C72ECE"/>
    <w:rsid w:val="00C865A5"/>
    <w:rsid w:val="00C96FEF"/>
    <w:rsid w:val="00CB7E61"/>
    <w:rsid w:val="00CD063F"/>
    <w:rsid w:val="00D32346"/>
    <w:rsid w:val="00D33152"/>
    <w:rsid w:val="00D3596E"/>
    <w:rsid w:val="00D41324"/>
    <w:rsid w:val="00DF76F0"/>
    <w:rsid w:val="00E10E4A"/>
    <w:rsid w:val="00E425A2"/>
    <w:rsid w:val="00E62A7D"/>
    <w:rsid w:val="00E943DB"/>
    <w:rsid w:val="00EE7403"/>
    <w:rsid w:val="00F047C8"/>
    <w:rsid w:val="00F2697F"/>
    <w:rsid w:val="00F35D40"/>
    <w:rsid w:val="00F62F7D"/>
    <w:rsid w:val="00F63FF1"/>
    <w:rsid w:val="00F930E1"/>
    <w:rsid w:val="00F97E8A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E3D6B"/>
  <w15:docId w15:val="{485C0A85-2B8E-43B6-AD48-FBF7732D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59784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971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7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andro.amadio@asfo.sanita.fvg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AAS5 Friuli Occidentale</dc:creator>
  <cp:lastModifiedBy>Cinzia Salvadori</cp:lastModifiedBy>
  <cp:revision>4</cp:revision>
  <cp:lastPrinted>2020-09-22T07:39:00Z</cp:lastPrinted>
  <dcterms:created xsi:type="dcterms:W3CDTF">2021-06-29T09:33:00Z</dcterms:created>
  <dcterms:modified xsi:type="dcterms:W3CDTF">2021-06-29T12:07:00Z</dcterms:modified>
</cp:coreProperties>
</file>