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D4EBB" w14:textId="150DC121" w:rsidR="007811DE" w:rsidRPr="002C3C25" w:rsidRDefault="00622DD7" w:rsidP="002C3C25">
      <w:pPr>
        <w:pStyle w:val="Titolo1"/>
        <w:spacing w:line="240" w:lineRule="auto"/>
        <w:rPr>
          <w:rFonts w:ascii="Gadugi" w:hAnsi="Gadugi" w:cs="Calibri"/>
          <w:b/>
          <w:color w:val="auto"/>
          <w:sz w:val="22"/>
          <w:szCs w:val="22"/>
        </w:rPr>
      </w:pP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hAnsi="Gadugi"/>
          <w:sz w:val="22"/>
          <w:szCs w:val="22"/>
          <w:lang w:eastAsia="it-IT"/>
        </w:rPr>
        <w:tab/>
      </w:r>
      <w:r w:rsidRPr="002C3C25">
        <w:rPr>
          <w:rFonts w:ascii="Gadugi" w:eastAsia="Times New Roman" w:hAnsi="Gadugi" w:cs="Calibri"/>
          <w:b/>
          <w:color w:val="auto"/>
          <w:sz w:val="22"/>
          <w:szCs w:val="22"/>
          <w:lang w:eastAsia="it-IT"/>
        </w:rPr>
        <w:tab/>
      </w:r>
      <w:r w:rsidR="008D5F74" w:rsidRPr="002C3C25">
        <w:rPr>
          <w:rFonts w:ascii="Gadugi" w:hAnsi="Gadugi" w:cs="Calibri"/>
          <w:b/>
          <w:color w:val="auto"/>
          <w:sz w:val="22"/>
          <w:szCs w:val="22"/>
        </w:rPr>
        <w:t xml:space="preserve">ALLEGATO </w:t>
      </w:r>
      <w:r w:rsidR="002C3C25" w:rsidRPr="002C3C25">
        <w:rPr>
          <w:rFonts w:ascii="Gadugi" w:hAnsi="Gadugi" w:cs="Calibri"/>
          <w:b/>
          <w:color w:val="auto"/>
          <w:sz w:val="22"/>
          <w:szCs w:val="22"/>
        </w:rPr>
        <w:t>E</w:t>
      </w:r>
    </w:p>
    <w:p w14:paraId="3531905D" w14:textId="77777777" w:rsidR="007811DE" w:rsidRPr="002C3C25" w:rsidRDefault="007811DE" w:rsidP="002C3C25">
      <w:pPr>
        <w:spacing w:line="240" w:lineRule="auto"/>
        <w:jc w:val="center"/>
        <w:rPr>
          <w:rFonts w:ascii="Gadugi" w:eastAsia="SimSun" w:hAnsi="Gadugi" w:cs="Calibri"/>
          <w:b/>
          <w:bCs/>
          <w:u w:val="single"/>
        </w:rPr>
      </w:pPr>
    </w:p>
    <w:p w14:paraId="36E17774" w14:textId="77777777" w:rsidR="00C43B25" w:rsidRPr="002C3C25" w:rsidRDefault="00C43B25" w:rsidP="002C3C25">
      <w:pPr>
        <w:spacing w:after="0" w:line="240" w:lineRule="auto"/>
        <w:jc w:val="center"/>
        <w:rPr>
          <w:rFonts w:ascii="Gadugi" w:hAnsi="Gadugi"/>
          <w:b/>
          <w:bCs/>
          <w:u w:val="single"/>
        </w:rPr>
      </w:pPr>
      <w:bookmarkStart w:id="0" w:name="_Toc513192357"/>
      <w:r w:rsidRPr="002C3C25">
        <w:rPr>
          <w:rFonts w:ascii="Gadugi" w:hAnsi="Gadugi"/>
          <w:b/>
          <w:bCs/>
          <w:u w:val="single"/>
        </w:rPr>
        <w:t xml:space="preserve">Informativa ai sensi del Regolamento Europeo 679/2016 e del Codice della Privacy: </w:t>
      </w:r>
    </w:p>
    <w:p w14:paraId="02B07ACE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4763E642" w14:textId="06F8B8BA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Ai sensi del Regolamento (UE) 2016/679 ("GDPR" o anche "Normativa Applicabile in Materia di Protezione dei Dati") e del Codice della Privacy,</w:t>
      </w:r>
      <w:r w:rsidRPr="002C3C25">
        <w:rPr>
          <w:rFonts w:ascii="Gadugi" w:hAnsi="Gadugi"/>
          <w:b/>
          <w:bCs/>
        </w:rPr>
        <w:t xml:space="preserve"> </w:t>
      </w:r>
      <w:r w:rsidRPr="002C3C25">
        <w:rPr>
          <w:rFonts w:ascii="Gadugi" w:hAnsi="Gadugi"/>
        </w:rPr>
        <w:t>D.Lgs. n. 196/2003 e s.m.i., si comunicano le seguenti informazioni al fine del trattamento dei dati richiesti:</w:t>
      </w:r>
    </w:p>
    <w:p w14:paraId="5E855F5F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3DA8B7D9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b/>
          <w:bCs/>
        </w:rPr>
      </w:pPr>
      <w:r w:rsidRPr="002C3C25">
        <w:rPr>
          <w:rFonts w:ascii="Gadugi" w:hAnsi="Gadugi"/>
          <w:b/>
          <w:bCs/>
        </w:rPr>
        <w:t>Finalità del trattamento</w:t>
      </w:r>
    </w:p>
    <w:p w14:paraId="0CA1CEBC" w14:textId="65A6BB06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I dati forniti dai concorrenti sono acquisiti da </w:t>
      </w:r>
      <w:r w:rsidR="009D480A" w:rsidRPr="002C3C25">
        <w:rPr>
          <w:rFonts w:ascii="Gadugi" w:hAnsi="Gadugi"/>
        </w:rPr>
        <w:t>AS FO</w:t>
      </w:r>
      <w:r w:rsidRPr="002C3C25">
        <w:rPr>
          <w:rFonts w:ascii="Gadugi" w:hAnsi="Gadugi"/>
        </w:rPr>
        <w:t xml:space="preserve"> per le finalità connesse alla presente procedura, e agli atti alla stessa connessi e/o conseguenti (verifica sussistenza dei requisiti di capacità, stipula della convenzione e del contratto, altri adempimenti necessari ai fini della partecipazione alla presente procedura e/o fasi successive compreso l’affidamento della co-progettazione nonché la gestione ed esecuzione economica ed amministrativa della convenzione/del contratto, in adempimento di precisi obblighi di legge derivanti dalla normativa in materia di appalti e contrattualistica pubblica.</w:t>
      </w:r>
    </w:p>
    <w:p w14:paraId="3684C00A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color w:val="FF0000"/>
        </w:rPr>
      </w:pPr>
    </w:p>
    <w:p w14:paraId="1DC80CE3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b/>
          <w:bCs/>
        </w:rPr>
      </w:pPr>
      <w:r w:rsidRPr="002C3C25">
        <w:rPr>
          <w:rFonts w:ascii="Gadugi" w:hAnsi="Gadugi"/>
          <w:b/>
          <w:bCs/>
        </w:rPr>
        <w:t xml:space="preserve">Modalità di trattamento </w:t>
      </w:r>
    </w:p>
    <w:p w14:paraId="1EA31E5C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I dati saranno trattati con strumenti manuali, elettronici e informatici e memorizzati sia su supporti informatici che su supporti cartacei che su ogni altro tipo di supporto idoneo, nel rispetto delle misure minime di sicurezza previste dal Codice privacy e richieste dal Regolamento UE.</w:t>
      </w:r>
    </w:p>
    <w:p w14:paraId="72D0643E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3FA2A0E6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b/>
          <w:bCs/>
        </w:rPr>
      </w:pPr>
      <w:r w:rsidRPr="002C3C25">
        <w:rPr>
          <w:rFonts w:ascii="Gadugi" w:hAnsi="Gadugi"/>
          <w:b/>
          <w:bCs/>
        </w:rPr>
        <w:t>Natura obbligatoria e conseguenza del rifiuto</w:t>
      </w:r>
    </w:p>
    <w:p w14:paraId="5D03737E" w14:textId="05C10D2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Il Concorrente è tenuto a fornire i dati a </w:t>
      </w:r>
      <w:r w:rsidR="009D480A" w:rsidRPr="002C3C25">
        <w:rPr>
          <w:rFonts w:ascii="Gadugi" w:hAnsi="Gadugi"/>
        </w:rPr>
        <w:t>AS FO</w:t>
      </w:r>
      <w:r w:rsidRPr="002C3C25">
        <w:rPr>
          <w:rFonts w:ascii="Gadugi" w:hAnsi="Gadugi"/>
        </w:rPr>
        <w:t xml:space="preserve">, in ragione degli obblighi legali derivanti dalla normativa in materia di appalti e contrattualistica pubblica. Il rifiuto di fornire i dati richiesti da </w:t>
      </w:r>
      <w:r w:rsidR="009D480A" w:rsidRPr="002C3C25">
        <w:rPr>
          <w:rFonts w:ascii="Gadugi" w:hAnsi="Gadugi"/>
        </w:rPr>
        <w:t>AS FO</w:t>
      </w:r>
      <w:r w:rsidRPr="002C3C25">
        <w:rPr>
          <w:rFonts w:ascii="Gadugi" w:hAnsi="Gadugi"/>
        </w:rPr>
        <w:t xml:space="preserve"> potrebbe determinare, a seconda dei casi, l’impossibilità di ammettere il concorrente alla partecipazione alla gara o la sua esclusione da questa o la decadenza dall'aggiudicazione, nonché l’impossibilità di stipulare il contratto.</w:t>
      </w:r>
    </w:p>
    <w:p w14:paraId="68727DBD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0B4EBB1E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b/>
          <w:bCs/>
        </w:rPr>
      </w:pPr>
      <w:r w:rsidRPr="002C3C25">
        <w:rPr>
          <w:rFonts w:ascii="Gadugi" w:hAnsi="Gadugi"/>
          <w:b/>
          <w:bCs/>
        </w:rPr>
        <w:t>Soggetti a cui potranno essere comunicati i dati personali e ambito di comunicazione e di diffusione dei dati</w:t>
      </w:r>
    </w:p>
    <w:p w14:paraId="666D2040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I dati personali relativi al trattamento in questione possono essere comunicati:</w:t>
      </w:r>
    </w:p>
    <w:p w14:paraId="037B137E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- alle altre u.o./servizi della Stazione Appaltante;</w:t>
      </w:r>
    </w:p>
    <w:p w14:paraId="23A76CE4" w14:textId="0ED35B04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- ai soggetti partecipanti e a tutti i soggetti aventi titolo che facciano richiesta di accesso ai documenti della procedura nei limiti e secondo le norme di cui alla L. 241/1990;</w:t>
      </w:r>
    </w:p>
    <w:p w14:paraId="69092F6E" w14:textId="099C5C2C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- all’Autorità Nazionale Anticorruzione di Roma, al Servizio Regionale dell’Osservatorio sugli Appalti Pubblici della Regione Friuli Venezia Giulia, alla Prefettura competente e agli altri Enti pubblici come per legge;</w:t>
      </w:r>
    </w:p>
    <w:p w14:paraId="206D8F8A" w14:textId="71C127D1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- a collaboratori autonomi, professionisti, consulenti, che prestino attività di consulenza o assistenza ad </w:t>
      </w:r>
      <w:r w:rsidR="009D480A" w:rsidRPr="002C3C25">
        <w:rPr>
          <w:rFonts w:ascii="Gadugi" w:hAnsi="Gadugi"/>
        </w:rPr>
        <w:t>AS FO</w:t>
      </w:r>
      <w:r w:rsidRPr="002C3C25">
        <w:rPr>
          <w:rFonts w:ascii="Gadugi" w:hAnsi="Gadugi"/>
        </w:rPr>
        <w:t xml:space="preserve"> in ordine al procedimento di gara, anche per l’eventuale tutela in giudizio;</w:t>
      </w:r>
    </w:p>
    <w:p w14:paraId="26286F49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- a eventuali soggetti esterni, facenti parte delle Commissioni di aggiudicazione che saranno appositamente costituite.</w:t>
      </w:r>
    </w:p>
    <w:p w14:paraId="7842084D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18456870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b/>
          <w:bCs/>
        </w:rPr>
      </w:pPr>
      <w:r w:rsidRPr="002C3C25">
        <w:rPr>
          <w:rFonts w:ascii="Gadugi" w:hAnsi="Gadugi"/>
          <w:b/>
          <w:bCs/>
        </w:rPr>
        <w:t>Diritti dell’interessato</w:t>
      </w:r>
    </w:p>
    <w:p w14:paraId="39C44AE8" w14:textId="33CAB25D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In relazione al trattamento di dati personali l’interessato ha diritto ai sensi degli artt. da 15 a 22 del Regolamento UE: </w:t>
      </w:r>
    </w:p>
    <w:p w14:paraId="3A7A854A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09584E04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lastRenderedPageBreak/>
        <w:t>1. di ottenere, in qualunque momento, la conferma che sia o meno in corso un trattamento di dati personali che lo riguardano e l’accesso ai propri dati personali per conoscere:</w:t>
      </w:r>
    </w:p>
    <w:p w14:paraId="1BB592AC" w14:textId="77777777" w:rsidR="00C43B25" w:rsidRPr="002C3C25" w:rsidRDefault="00C43B25" w:rsidP="002C3C25">
      <w:pPr>
        <w:numPr>
          <w:ilvl w:val="0"/>
          <w:numId w:val="24"/>
        </w:numPr>
        <w:spacing w:after="0" w:line="240" w:lineRule="auto"/>
        <w:ind w:hanging="796"/>
        <w:jc w:val="both"/>
        <w:rPr>
          <w:rFonts w:ascii="Gadugi" w:hAnsi="Gadugi"/>
        </w:rPr>
      </w:pPr>
      <w:r w:rsidRPr="002C3C25">
        <w:rPr>
          <w:rFonts w:ascii="Gadugi" w:hAnsi="Gadugi"/>
        </w:rPr>
        <w:t>la finalità del trattamento;</w:t>
      </w:r>
    </w:p>
    <w:p w14:paraId="1FC89233" w14:textId="77777777" w:rsidR="00C43B25" w:rsidRPr="002C3C25" w:rsidRDefault="00C43B25" w:rsidP="002C3C25">
      <w:pPr>
        <w:numPr>
          <w:ilvl w:val="0"/>
          <w:numId w:val="24"/>
        </w:numPr>
        <w:spacing w:after="0" w:line="240" w:lineRule="auto"/>
        <w:ind w:hanging="796"/>
        <w:jc w:val="both"/>
        <w:rPr>
          <w:rFonts w:ascii="Gadugi" w:hAnsi="Gadugi"/>
        </w:rPr>
      </w:pPr>
      <w:r w:rsidRPr="002C3C25">
        <w:rPr>
          <w:rFonts w:ascii="Gadugi" w:hAnsi="Gadugi"/>
        </w:rPr>
        <w:t>la categoria di dati trattati;</w:t>
      </w:r>
    </w:p>
    <w:p w14:paraId="6C9D6D77" w14:textId="77777777" w:rsidR="00C43B25" w:rsidRPr="002C3C25" w:rsidRDefault="00C43B25" w:rsidP="002C3C25">
      <w:pPr>
        <w:numPr>
          <w:ilvl w:val="0"/>
          <w:numId w:val="24"/>
        </w:numPr>
        <w:spacing w:after="0" w:line="240" w:lineRule="auto"/>
        <w:ind w:hanging="796"/>
        <w:jc w:val="both"/>
        <w:rPr>
          <w:rFonts w:ascii="Gadugi" w:hAnsi="Gadugi"/>
        </w:rPr>
      </w:pPr>
      <w:r w:rsidRPr="002C3C25">
        <w:rPr>
          <w:rFonts w:ascii="Gadugi" w:hAnsi="Gadugi"/>
        </w:rPr>
        <w:t>i destinatari o le categorie di destinatari cui i dati sono o saranno comunicati;</w:t>
      </w:r>
    </w:p>
    <w:p w14:paraId="6E7D5E3F" w14:textId="77777777" w:rsidR="00C43B25" w:rsidRPr="002C3C25" w:rsidRDefault="00C43B25" w:rsidP="002C3C25">
      <w:pPr>
        <w:numPr>
          <w:ilvl w:val="0"/>
          <w:numId w:val="24"/>
        </w:numPr>
        <w:spacing w:after="0" w:line="240" w:lineRule="auto"/>
        <w:ind w:hanging="796"/>
        <w:jc w:val="both"/>
        <w:rPr>
          <w:rFonts w:ascii="Gadugi" w:hAnsi="Gadugi"/>
        </w:rPr>
      </w:pPr>
      <w:r w:rsidRPr="002C3C25">
        <w:rPr>
          <w:rFonts w:ascii="Gadugi" w:hAnsi="Gadugi"/>
        </w:rPr>
        <w:t>il periodo di conservazione degli stessi o i criteri utilizzati per determinare tale periodo;</w:t>
      </w:r>
    </w:p>
    <w:p w14:paraId="5A958601" w14:textId="77777777" w:rsidR="00C43B25" w:rsidRPr="002C3C25" w:rsidRDefault="00C43B25" w:rsidP="002C3C25">
      <w:pPr>
        <w:spacing w:after="0" w:line="240" w:lineRule="auto"/>
        <w:ind w:left="1080" w:hanging="796"/>
        <w:jc w:val="both"/>
        <w:rPr>
          <w:rFonts w:ascii="Gadugi" w:hAnsi="Gadugi"/>
        </w:rPr>
      </w:pPr>
    </w:p>
    <w:p w14:paraId="3542BC97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2. di richiedere la rettifica e, ove possibile, la cancellazione o, ancora, la limitazione del trattamento e, infine, di opporsi, per motivi legittimi, al loro trattamento;</w:t>
      </w:r>
    </w:p>
    <w:p w14:paraId="5C49B9BB" w14:textId="77777777" w:rsidR="00C43B25" w:rsidRPr="002C3C25" w:rsidRDefault="00C43B25" w:rsidP="002C3C25">
      <w:pPr>
        <w:spacing w:after="0" w:line="240" w:lineRule="auto"/>
        <w:ind w:left="1080" w:hanging="796"/>
        <w:jc w:val="both"/>
        <w:rPr>
          <w:rFonts w:ascii="Gadugi" w:hAnsi="Gadugi"/>
        </w:rPr>
      </w:pPr>
    </w:p>
    <w:p w14:paraId="136722B6" w14:textId="7B0BEA44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3. se in caso di esercizio del diritto di accesso e dei diritti connessi previsti dagli artt. da 15 a 22 del Regolamento UE, la risposta all'istanza non perviene nei tempi indicati o non è soddisfacente, l'interessato potrà far valere i propri diritti innanzi all'autorità giudiziaria o rivolgendosi al Garante per la protezione dei dati personali mediante apposito reclamo.</w:t>
      </w:r>
    </w:p>
    <w:p w14:paraId="76AB698B" w14:textId="0D522036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I dati potranno essere - trattati dal personale di </w:t>
      </w:r>
      <w:r w:rsidR="009D480A" w:rsidRPr="002C3C25">
        <w:rPr>
          <w:rFonts w:ascii="Gadugi" w:hAnsi="Gadugi"/>
        </w:rPr>
        <w:t>AS FO</w:t>
      </w:r>
      <w:r w:rsidRPr="002C3C25">
        <w:rPr>
          <w:rFonts w:ascii="Gadugi" w:hAnsi="Gadugi"/>
        </w:rPr>
        <w:t xml:space="preserve"> che cura il procedimento di gara o da quello in forza ad altri uffici dell’Azienda che svolgono attività a esso attinenti</w:t>
      </w:r>
    </w:p>
    <w:p w14:paraId="28FCFA00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0C0F9943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  <w:b/>
          <w:bCs/>
        </w:rPr>
      </w:pPr>
      <w:r w:rsidRPr="002C3C25">
        <w:rPr>
          <w:rFonts w:ascii="Gadugi" w:hAnsi="Gadugi"/>
          <w:b/>
          <w:bCs/>
        </w:rPr>
        <w:t>Periodo di conservazione dei dati</w:t>
      </w:r>
    </w:p>
    <w:p w14:paraId="4D7748DA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Il periodo di conservazione dei dati è di 10 anni dalla conclusione dell’esecuzione del servizio.</w:t>
      </w:r>
    </w:p>
    <w:p w14:paraId="74329ECC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5502DC83" w14:textId="13273694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Il titolare del trattamento dei dati è:</w:t>
      </w:r>
    </w:p>
    <w:p w14:paraId="16B93776" w14:textId="77777777" w:rsidR="009D480A" w:rsidRPr="002C3C25" w:rsidRDefault="009D480A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Azienda sanitaria Friuli Occidentale</w:t>
      </w:r>
    </w:p>
    <w:p w14:paraId="4A211E40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Via della Vecchia Ceramica, 1 </w:t>
      </w:r>
    </w:p>
    <w:p w14:paraId="739259EF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33170 Pordenone</w:t>
      </w:r>
    </w:p>
    <w:p w14:paraId="50911A1D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69A3A0C7" w14:textId="7AC9F145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Il Responsabile del trattamento dei dati è</w:t>
      </w:r>
      <w:r w:rsidR="00FF6F41" w:rsidRPr="002C3C25">
        <w:rPr>
          <w:rFonts w:ascii="Gadugi" w:hAnsi="Gadugi"/>
        </w:rPr>
        <w:t>:</w:t>
      </w:r>
    </w:p>
    <w:p w14:paraId="455BCEC1" w14:textId="045789E4" w:rsidR="00C43B25" w:rsidRPr="002C3C25" w:rsidRDefault="00FF6F41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il </w:t>
      </w:r>
      <w:r w:rsidR="00C43B25" w:rsidRPr="002C3C25">
        <w:rPr>
          <w:rFonts w:ascii="Gadugi" w:hAnsi="Gadugi"/>
        </w:rPr>
        <w:t>Direttore della S</w:t>
      </w:r>
      <w:r w:rsidR="00247420">
        <w:rPr>
          <w:rFonts w:ascii="Gadugi" w:hAnsi="Gadugi"/>
        </w:rPr>
        <w:t>.</w:t>
      </w:r>
      <w:r w:rsidR="00C43B25" w:rsidRPr="002C3C25">
        <w:rPr>
          <w:rFonts w:ascii="Gadugi" w:hAnsi="Gadugi"/>
        </w:rPr>
        <w:t>C</w:t>
      </w:r>
      <w:r w:rsidR="00247420">
        <w:rPr>
          <w:rFonts w:ascii="Gadugi" w:hAnsi="Gadugi"/>
        </w:rPr>
        <w:t>.</w:t>
      </w:r>
      <w:bookmarkStart w:id="1" w:name="_GoBack"/>
      <w:bookmarkEnd w:id="1"/>
      <w:r w:rsidR="00C43B25" w:rsidRPr="002C3C25">
        <w:rPr>
          <w:rFonts w:ascii="Gadugi" w:hAnsi="Gadugi"/>
        </w:rPr>
        <w:t xml:space="preserve"> Approvvigionamenti e Gestione contratti beni e servizi  </w:t>
      </w:r>
    </w:p>
    <w:p w14:paraId="6E17A17F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</w:p>
    <w:p w14:paraId="1B9B67BF" w14:textId="4C89D411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Per esercitare i diritti previsti agli artt. da 15 a 22 del Regolamento UE, sopra elencati, l’interessato dovrà rivolgere richiesta scritta indirizzata a:</w:t>
      </w:r>
    </w:p>
    <w:p w14:paraId="33E7BF5D" w14:textId="0A32B997" w:rsidR="00C43B25" w:rsidRPr="002C3C25" w:rsidRDefault="009D480A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Azienda sanitaria Friuli Occidentale</w:t>
      </w:r>
    </w:p>
    <w:p w14:paraId="5CA5165E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Via della Vecchia Ceramica, 1 </w:t>
      </w:r>
    </w:p>
    <w:p w14:paraId="44580E35" w14:textId="77777777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>33170 Pordenone</w:t>
      </w:r>
    </w:p>
    <w:p w14:paraId="0125DCFA" w14:textId="0285A291" w:rsidR="00C43B25" w:rsidRPr="002C3C25" w:rsidRDefault="00C43B25" w:rsidP="002C3C25">
      <w:pPr>
        <w:spacing w:after="0" w:line="240" w:lineRule="auto"/>
        <w:jc w:val="both"/>
        <w:rPr>
          <w:rFonts w:ascii="Gadugi" w:hAnsi="Gadugi"/>
        </w:rPr>
      </w:pPr>
      <w:r w:rsidRPr="002C3C25">
        <w:rPr>
          <w:rFonts w:ascii="Gadugi" w:hAnsi="Gadugi"/>
        </w:rPr>
        <w:t xml:space="preserve">PEC: </w:t>
      </w:r>
      <w:r w:rsidR="009D480A" w:rsidRPr="002C3C25">
        <w:rPr>
          <w:rFonts w:ascii="Gadugi" w:hAnsi="Gadugi"/>
        </w:rPr>
        <w:t>asfo.protgen@certsanita.fvg.it</w:t>
      </w:r>
    </w:p>
    <w:p w14:paraId="249B0E81" w14:textId="77777777" w:rsidR="00C43B25" w:rsidRPr="002C3C25" w:rsidRDefault="00C43B25" w:rsidP="002C3C25">
      <w:pPr>
        <w:spacing w:after="0" w:line="240" w:lineRule="auto"/>
        <w:rPr>
          <w:rFonts w:ascii="Gadugi" w:hAnsi="Gadugi"/>
        </w:rPr>
      </w:pPr>
    </w:p>
    <w:p w14:paraId="6B8840BB" w14:textId="77777777" w:rsidR="00C43B25" w:rsidRPr="002C3C25" w:rsidRDefault="00C43B25" w:rsidP="002C3C25">
      <w:pPr>
        <w:spacing w:after="0" w:line="240" w:lineRule="auto"/>
        <w:rPr>
          <w:rFonts w:ascii="Gadugi" w:hAnsi="Gadugi"/>
        </w:rPr>
      </w:pPr>
    </w:p>
    <w:p w14:paraId="6528316B" w14:textId="77777777" w:rsidR="00C43B25" w:rsidRPr="002C3C25" w:rsidRDefault="00C43B25" w:rsidP="002C3C25">
      <w:pPr>
        <w:spacing w:after="0" w:line="240" w:lineRule="auto"/>
        <w:rPr>
          <w:rFonts w:ascii="Gadugi" w:hAnsi="Gadugi"/>
        </w:rPr>
      </w:pPr>
      <w:r w:rsidRPr="002C3C25">
        <w:rPr>
          <w:rFonts w:ascii="Gadugi" w:hAnsi="Gadugi"/>
        </w:rPr>
        <w:t>Il Legale rappresentante</w:t>
      </w:r>
    </w:p>
    <w:p w14:paraId="51FCB242" w14:textId="77777777" w:rsidR="00C43B25" w:rsidRPr="002C3C25" w:rsidRDefault="00C43B25" w:rsidP="002C3C25">
      <w:pPr>
        <w:spacing w:after="0" w:line="240" w:lineRule="auto"/>
        <w:rPr>
          <w:rFonts w:ascii="Gadugi" w:hAnsi="Gadugi"/>
        </w:rPr>
      </w:pPr>
      <w:r w:rsidRPr="002C3C25">
        <w:rPr>
          <w:rFonts w:ascii="Gadugi" w:hAnsi="Gadugi"/>
        </w:rPr>
        <w:t>____________________</w:t>
      </w:r>
      <w:bookmarkEnd w:id="0"/>
    </w:p>
    <w:sectPr w:rsidR="00C43B25" w:rsidRPr="002C3C25" w:rsidSect="001C4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7780" w14:textId="77777777" w:rsidR="001A6EBC" w:rsidRDefault="001A6EBC" w:rsidP="001C42B8">
      <w:pPr>
        <w:spacing w:after="0" w:line="240" w:lineRule="auto"/>
      </w:pPr>
      <w:r>
        <w:separator/>
      </w:r>
    </w:p>
  </w:endnote>
  <w:endnote w:type="continuationSeparator" w:id="0">
    <w:p w14:paraId="2805CDB2" w14:textId="77777777" w:rsidR="001A6EBC" w:rsidRDefault="001A6EBC" w:rsidP="001C4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1F5B" w14:textId="77777777" w:rsidR="00421BE1" w:rsidRDefault="00421BE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B894" w14:textId="326283A3" w:rsidR="001C42B8" w:rsidRDefault="001C42B8" w:rsidP="001C42B8">
    <w:pPr>
      <w:pStyle w:val="Pidipagina"/>
      <w:jc w:val="center"/>
    </w:pPr>
    <w:r w:rsidRPr="009536AF">
      <w:rPr>
        <w:rStyle w:val="Numeropagina"/>
        <w:rFonts w:ascii="Garamond" w:hAnsi="Garamond"/>
        <w:color w:val="1F497D"/>
        <w:sz w:val="20"/>
      </w:rPr>
      <w:t xml:space="preserve">– </w:t>
    </w:r>
    <w:r w:rsidR="00E71039">
      <w:fldChar w:fldCharType="begin"/>
    </w:r>
    <w:r w:rsidR="00E71039">
      <w:instrText xml:space="preserve"> PAGE   \* MERGEFORMAT </w:instrText>
    </w:r>
    <w:r w:rsidR="00E71039">
      <w:fldChar w:fldCharType="separate"/>
    </w:r>
    <w:r w:rsidR="00247420">
      <w:rPr>
        <w:noProof/>
      </w:rPr>
      <w:t>2</w:t>
    </w:r>
    <w:r w:rsidR="00E71039">
      <w:rPr>
        <w:noProof/>
      </w:rPr>
      <w:fldChar w:fldCharType="end"/>
    </w:r>
    <w:r w:rsidRPr="009536AF">
      <w:rPr>
        <w:rStyle w:val="Numeropagina"/>
        <w:color w:val="1F497D"/>
        <w:sz w:val="20"/>
      </w:rPr>
      <w:t xml:space="preserve"> </w:t>
    </w:r>
    <w:r w:rsidRPr="009536AF">
      <w:rPr>
        <w:rStyle w:val="Numeropagina"/>
        <w:rFonts w:ascii="Garamond" w:hAnsi="Garamond"/>
        <w:color w:val="1F497D"/>
        <w:sz w:val="20"/>
      </w:rPr>
      <w:t>–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D4D24" w14:textId="77777777" w:rsidR="00F047C8" w:rsidRDefault="00F047C8" w:rsidP="00F047C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FF74" w14:textId="77777777" w:rsidR="001A6EBC" w:rsidRDefault="001A6EBC" w:rsidP="001C42B8">
      <w:pPr>
        <w:spacing w:after="0" w:line="240" w:lineRule="auto"/>
      </w:pPr>
      <w:r>
        <w:separator/>
      </w:r>
    </w:p>
  </w:footnote>
  <w:footnote w:type="continuationSeparator" w:id="0">
    <w:p w14:paraId="51C4E64C" w14:textId="77777777" w:rsidR="001A6EBC" w:rsidRDefault="001A6EBC" w:rsidP="001C4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544EE" w14:textId="77777777" w:rsidR="00421BE1" w:rsidRDefault="00421BE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D3142" w14:textId="7929F557" w:rsidR="001C42B8" w:rsidRDefault="001C42B8" w:rsidP="001C42B8">
    <w:pPr>
      <w:pStyle w:val="Intestazione"/>
      <w:jc w:val="right"/>
    </w:pPr>
  </w:p>
  <w:p w14:paraId="0717838D" w14:textId="77777777" w:rsidR="00FB035E" w:rsidRDefault="00FB035E" w:rsidP="001C42B8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9892" w14:textId="77777777" w:rsidR="00421BE1" w:rsidRDefault="00421B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53F"/>
    <w:multiLevelType w:val="hybridMultilevel"/>
    <w:tmpl w:val="AA3095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D6CB9"/>
    <w:multiLevelType w:val="multilevel"/>
    <w:tmpl w:val="08B8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7F4344"/>
    <w:multiLevelType w:val="hybridMultilevel"/>
    <w:tmpl w:val="75689674"/>
    <w:lvl w:ilvl="0" w:tplc="F0F2309E">
      <w:start w:val="1"/>
      <w:numFmt w:val="bullet"/>
      <w:lvlText w:val="-"/>
      <w:lvlJc w:val="left"/>
      <w:pPr>
        <w:ind w:left="1057" w:hanging="360"/>
      </w:pPr>
      <w:rPr>
        <w:rFonts w:ascii="Garamond" w:eastAsiaTheme="minorHAnsi" w:hAnsi="Garamond" w:cs="Tahoma" w:hint="default"/>
      </w:rPr>
    </w:lvl>
    <w:lvl w:ilvl="1" w:tplc="7F4ADD70">
      <w:start w:val="3"/>
      <w:numFmt w:val="bullet"/>
      <w:lvlText w:val="·"/>
      <w:lvlJc w:val="left"/>
      <w:pPr>
        <w:ind w:left="1777" w:hanging="360"/>
      </w:pPr>
      <w:rPr>
        <w:rFonts w:ascii="Garamond" w:eastAsiaTheme="minorHAnsi" w:hAnsi="Garamond" w:cs="Tahoma" w:hint="default"/>
      </w:rPr>
    </w:lvl>
    <w:lvl w:ilvl="2" w:tplc="0410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0FD75C1"/>
    <w:multiLevelType w:val="hybridMultilevel"/>
    <w:tmpl w:val="77E27D8C"/>
    <w:lvl w:ilvl="0" w:tplc="06EE19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6C024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845A4E"/>
    <w:multiLevelType w:val="hybridMultilevel"/>
    <w:tmpl w:val="70864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726A2"/>
    <w:multiLevelType w:val="hybridMultilevel"/>
    <w:tmpl w:val="7AD0E89C"/>
    <w:lvl w:ilvl="0" w:tplc="F0F2309E">
      <w:start w:val="1"/>
      <w:numFmt w:val="bullet"/>
      <w:lvlText w:val="-"/>
      <w:lvlJc w:val="left"/>
      <w:pPr>
        <w:ind w:left="1418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" w15:restartNumberingAfterBreak="0">
    <w:nsid w:val="21FA24F2"/>
    <w:multiLevelType w:val="hybridMultilevel"/>
    <w:tmpl w:val="2DD0E2A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FAF0DCF"/>
    <w:multiLevelType w:val="hybridMultilevel"/>
    <w:tmpl w:val="F83E2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B09B2"/>
    <w:multiLevelType w:val="hybridMultilevel"/>
    <w:tmpl w:val="4274BCEA"/>
    <w:lvl w:ilvl="0" w:tplc="13F4E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262E48"/>
    <w:multiLevelType w:val="hybridMultilevel"/>
    <w:tmpl w:val="E9341E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B9D00E9"/>
    <w:multiLevelType w:val="hybridMultilevel"/>
    <w:tmpl w:val="172091B4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C36709D"/>
    <w:multiLevelType w:val="hybridMultilevel"/>
    <w:tmpl w:val="7286E75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09C366C"/>
    <w:multiLevelType w:val="hybridMultilevel"/>
    <w:tmpl w:val="6798B970"/>
    <w:lvl w:ilvl="0" w:tplc="B7ACF522">
      <w:start w:val="1"/>
      <w:numFmt w:val="lowerLetter"/>
      <w:lvlText w:val="%1)"/>
      <w:lvlJc w:val="left"/>
      <w:pPr>
        <w:ind w:left="1077" w:hanging="360"/>
      </w:pPr>
      <w:rPr>
        <w:b w:val="0"/>
      </w:rPr>
    </w:lvl>
    <w:lvl w:ilvl="1" w:tplc="F0F2309E">
      <w:start w:val="1"/>
      <w:numFmt w:val="bullet"/>
      <w:lvlText w:val="-"/>
      <w:lvlJc w:val="left"/>
      <w:pPr>
        <w:ind w:left="1797" w:hanging="360"/>
      </w:pPr>
      <w:rPr>
        <w:rFonts w:ascii="Garamond" w:eastAsiaTheme="minorHAnsi" w:hAnsi="Garamond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57C3111C"/>
    <w:multiLevelType w:val="hybridMultilevel"/>
    <w:tmpl w:val="01CC35F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001694"/>
    <w:multiLevelType w:val="hybridMultilevel"/>
    <w:tmpl w:val="1F72C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57248"/>
    <w:multiLevelType w:val="hybridMultilevel"/>
    <w:tmpl w:val="06FC55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E717D"/>
    <w:multiLevelType w:val="hybridMultilevel"/>
    <w:tmpl w:val="0520DE16"/>
    <w:lvl w:ilvl="0" w:tplc="9BB03E6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64390"/>
    <w:multiLevelType w:val="hybridMultilevel"/>
    <w:tmpl w:val="776257EA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CC4E7CA4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Garamond" w:hAnsi="Garamond" w:cs="Times New Roman" w:hint="default"/>
        <w:i w:val="0"/>
        <w:sz w:val="20"/>
        <w:szCs w:val="20"/>
      </w:rPr>
    </w:lvl>
    <w:lvl w:ilvl="2" w:tplc="B83EAF30">
      <w:start w:val="1"/>
      <w:numFmt w:val="bullet"/>
      <w:lvlText w:val="□"/>
      <w:lvlJc w:val="left"/>
      <w:pPr>
        <w:tabs>
          <w:tab w:val="num" w:pos="2204"/>
        </w:tabs>
        <w:ind w:left="2204" w:hanging="360"/>
      </w:pPr>
      <w:rPr>
        <w:rFonts w:ascii="Arial" w:hAnsi="Arial" w:hint="default"/>
        <w:sz w:val="44"/>
      </w:rPr>
    </w:lvl>
    <w:lvl w:ilvl="3" w:tplc="F92CC89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F2607B0">
      <w:start w:val="3"/>
      <w:numFmt w:val="bullet"/>
      <w:lvlText w:val="-"/>
      <w:lvlJc w:val="left"/>
      <w:pPr>
        <w:ind w:left="3600" w:hanging="360"/>
      </w:pPr>
      <w:rPr>
        <w:rFonts w:ascii="Garamond" w:eastAsia="Times New Roman" w:hAnsi="Garamond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9D42B4"/>
    <w:multiLevelType w:val="hybridMultilevel"/>
    <w:tmpl w:val="8A8A578A"/>
    <w:lvl w:ilvl="0" w:tplc="B83EAF30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117AC"/>
    <w:multiLevelType w:val="hybridMultilevel"/>
    <w:tmpl w:val="CEB205C0"/>
    <w:lvl w:ilvl="0" w:tplc="B83EAF3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82A0C"/>
    <w:multiLevelType w:val="hybridMultilevel"/>
    <w:tmpl w:val="A0764F20"/>
    <w:lvl w:ilvl="0" w:tplc="0410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7343177F"/>
    <w:multiLevelType w:val="hybridMultilevel"/>
    <w:tmpl w:val="37064BDE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467FE"/>
    <w:multiLevelType w:val="hybridMultilevel"/>
    <w:tmpl w:val="7AFEEB54"/>
    <w:lvl w:ilvl="0" w:tplc="F0F2309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21"/>
  </w:num>
  <w:num w:numId="7">
    <w:abstractNumId w:val="9"/>
  </w:num>
  <w:num w:numId="8">
    <w:abstractNumId w:val="20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22"/>
  </w:num>
  <w:num w:numId="14">
    <w:abstractNumId w:val="12"/>
  </w:num>
  <w:num w:numId="15">
    <w:abstractNumId w:val="17"/>
  </w:num>
  <w:num w:numId="16">
    <w:abstractNumId w:val="10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15"/>
  </w:num>
  <w:num w:numId="22">
    <w:abstractNumId w:val="19"/>
  </w:num>
  <w:num w:numId="23">
    <w:abstractNumId w:val="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2B8"/>
    <w:rsid w:val="00000F3E"/>
    <w:rsid w:val="000B3850"/>
    <w:rsid w:val="000B7AD5"/>
    <w:rsid w:val="000C33FE"/>
    <w:rsid w:val="000E3347"/>
    <w:rsid w:val="000F3CBD"/>
    <w:rsid w:val="0011070E"/>
    <w:rsid w:val="001429DB"/>
    <w:rsid w:val="00163A93"/>
    <w:rsid w:val="001A6EBC"/>
    <w:rsid w:val="001B0F09"/>
    <w:rsid w:val="001C42B8"/>
    <w:rsid w:val="001D2A17"/>
    <w:rsid w:val="001F76F0"/>
    <w:rsid w:val="002051EF"/>
    <w:rsid w:val="00234BEE"/>
    <w:rsid w:val="00247420"/>
    <w:rsid w:val="00264385"/>
    <w:rsid w:val="002944C3"/>
    <w:rsid w:val="0029468A"/>
    <w:rsid w:val="002B6987"/>
    <w:rsid w:val="002C3C25"/>
    <w:rsid w:val="002C4DA6"/>
    <w:rsid w:val="00310A80"/>
    <w:rsid w:val="00372996"/>
    <w:rsid w:val="0039712B"/>
    <w:rsid w:val="003D2152"/>
    <w:rsid w:val="003E3CFB"/>
    <w:rsid w:val="003F3F2E"/>
    <w:rsid w:val="00421BE1"/>
    <w:rsid w:val="00452EBD"/>
    <w:rsid w:val="004668B1"/>
    <w:rsid w:val="004C1221"/>
    <w:rsid w:val="004F29BA"/>
    <w:rsid w:val="004F2D17"/>
    <w:rsid w:val="0050481B"/>
    <w:rsid w:val="00507B53"/>
    <w:rsid w:val="00543EFD"/>
    <w:rsid w:val="00557932"/>
    <w:rsid w:val="005623C5"/>
    <w:rsid w:val="005900CC"/>
    <w:rsid w:val="005C01D5"/>
    <w:rsid w:val="0060578A"/>
    <w:rsid w:val="00622ACA"/>
    <w:rsid w:val="00622DD7"/>
    <w:rsid w:val="00625149"/>
    <w:rsid w:val="0066363C"/>
    <w:rsid w:val="00667F9B"/>
    <w:rsid w:val="006D585F"/>
    <w:rsid w:val="006E3BAF"/>
    <w:rsid w:val="0071368F"/>
    <w:rsid w:val="007371F3"/>
    <w:rsid w:val="007538FA"/>
    <w:rsid w:val="00766AFC"/>
    <w:rsid w:val="007705F5"/>
    <w:rsid w:val="00772DF2"/>
    <w:rsid w:val="007811DE"/>
    <w:rsid w:val="007F16BD"/>
    <w:rsid w:val="00815831"/>
    <w:rsid w:val="00866C27"/>
    <w:rsid w:val="00866E85"/>
    <w:rsid w:val="008B10B3"/>
    <w:rsid w:val="008D0647"/>
    <w:rsid w:val="008D5F74"/>
    <w:rsid w:val="009372A8"/>
    <w:rsid w:val="00942E96"/>
    <w:rsid w:val="009462D4"/>
    <w:rsid w:val="009B0229"/>
    <w:rsid w:val="009D480A"/>
    <w:rsid w:val="009D5511"/>
    <w:rsid w:val="009E6E52"/>
    <w:rsid w:val="00A35A0B"/>
    <w:rsid w:val="00A6183C"/>
    <w:rsid w:val="00A92EBC"/>
    <w:rsid w:val="00AB57E3"/>
    <w:rsid w:val="00AE2A0A"/>
    <w:rsid w:val="00B06761"/>
    <w:rsid w:val="00B17D97"/>
    <w:rsid w:val="00B2650D"/>
    <w:rsid w:val="00B47D31"/>
    <w:rsid w:val="00B57F59"/>
    <w:rsid w:val="00B9141B"/>
    <w:rsid w:val="00BA05D9"/>
    <w:rsid w:val="00BE1425"/>
    <w:rsid w:val="00C07148"/>
    <w:rsid w:val="00C43B25"/>
    <w:rsid w:val="00C516CE"/>
    <w:rsid w:val="00C539D9"/>
    <w:rsid w:val="00C56509"/>
    <w:rsid w:val="00C60309"/>
    <w:rsid w:val="00C70843"/>
    <w:rsid w:val="00C7109C"/>
    <w:rsid w:val="00C85DE5"/>
    <w:rsid w:val="00D13101"/>
    <w:rsid w:val="00D2427A"/>
    <w:rsid w:val="00D25F71"/>
    <w:rsid w:val="00D32346"/>
    <w:rsid w:val="00D579AC"/>
    <w:rsid w:val="00D667C0"/>
    <w:rsid w:val="00D66DF4"/>
    <w:rsid w:val="00D77C25"/>
    <w:rsid w:val="00DA6E01"/>
    <w:rsid w:val="00DA7A64"/>
    <w:rsid w:val="00DB21A3"/>
    <w:rsid w:val="00DD1270"/>
    <w:rsid w:val="00DE4EDC"/>
    <w:rsid w:val="00DE512A"/>
    <w:rsid w:val="00E042DC"/>
    <w:rsid w:val="00E14C1B"/>
    <w:rsid w:val="00E32163"/>
    <w:rsid w:val="00E4731B"/>
    <w:rsid w:val="00E50D8D"/>
    <w:rsid w:val="00E62A7D"/>
    <w:rsid w:val="00E71039"/>
    <w:rsid w:val="00E734A9"/>
    <w:rsid w:val="00E77D09"/>
    <w:rsid w:val="00E82175"/>
    <w:rsid w:val="00E943DB"/>
    <w:rsid w:val="00F047C8"/>
    <w:rsid w:val="00F15F6D"/>
    <w:rsid w:val="00F2697F"/>
    <w:rsid w:val="00F35D40"/>
    <w:rsid w:val="00F72E4E"/>
    <w:rsid w:val="00F95373"/>
    <w:rsid w:val="00FB035E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EF4D5F6"/>
  <w15:docId w15:val="{0B47E040-964F-4677-A1C0-782DD704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2B8"/>
    <w:rPr>
      <w:rFonts w:ascii="Calibri" w:hAnsi="Calibr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F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2B8"/>
  </w:style>
  <w:style w:type="paragraph" w:styleId="Pidipagina">
    <w:name w:val="footer"/>
    <w:basedOn w:val="Normale"/>
    <w:link w:val="PidipaginaCarattere"/>
    <w:uiPriority w:val="99"/>
    <w:unhideWhenUsed/>
    <w:rsid w:val="001C4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42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C4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1C42B8"/>
  </w:style>
  <w:style w:type="paragraph" w:customStyle="1" w:styleId="a">
    <w:basedOn w:val="Normale"/>
    <w:next w:val="Corpotesto"/>
    <w:link w:val="CorpodeltestoCarattere"/>
    <w:rsid w:val="00D2427A"/>
    <w:pPr>
      <w:spacing w:after="120" w:line="240" w:lineRule="auto"/>
    </w:pPr>
    <w:rPr>
      <w:rFonts w:asciiTheme="minorHAnsi" w:hAnsiTheme="minorHAnsi"/>
      <w:sz w:val="24"/>
      <w:szCs w:val="24"/>
    </w:rPr>
  </w:style>
  <w:style w:type="character" w:customStyle="1" w:styleId="CorpodeltestoCarattere">
    <w:name w:val="Corpo del testo Carattere"/>
    <w:link w:val="a"/>
    <w:rsid w:val="00D2427A"/>
    <w:rPr>
      <w:sz w:val="24"/>
      <w:szCs w:val="24"/>
    </w:rPr>
  </w:style>
  <w:style w:type="paragraph" w:styleId="Testodelblocco">
    <w:name w:val="Block Text"/>
    <w:basedOn w:val="Normale"/>
    <w:rsid w:val="00D2427A"/>
    <w:pPr>
      <w:spacing w:after="0" w:line="240" w:lineRule="auto"/>
      <w:ind w:left="1843" w:right="282" w:hanging="1276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24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427A"/>
    <w:rPr>
      <w:rFonts w:ascii="Calibri" w:hAnsi="Calibri"/>
    </w:rPr>
  </w:style>
  <w:style w:type="paragraph" w:styleId="Paragrafoelenco">
    <w:name w:val="List Paragraph"/>
    <w:basedOn w:val="Normale"/>
    <w:uiPriority w:val="34"/>
    <w:qFormat/>
    <w:rsid w:val="00234BE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D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DD1270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10A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10A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10A80"/>
    <w:rPr>
      <w:rFonts w:ascii="Calibri" w:hAnsi="Calibr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10A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10A80"/>
    <w:rPr>
      <w:rFonts w:ascii="Calibri" w:hAnsi="Calibri"/>
      <w:b/>
      <w:bCs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22DD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22DD7"/>
    <w:rPr>
      <w:rFonts w:ascii="Calibri" w:hAnsi="Calibri"/>
    </w:rPr>
  </w:style>
  <w:style w:type="character" w:styleId="Enfasigrassetto">
    <w:name w:val="Strong"/>
    <w:basedOn w:val="Carpredefinitoparagrafo"/>
    <w:uiPriority w:val="22"/>
    <w:qFormat/>
    <w:rsid w:val="00622DD7"/>
    <w:rPr>
      <w:rFonts w:cs="Times New Roman"/>
      <w:b/>
      <w:bCs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622DD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622DD7"/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22DD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22DD7"/>
    <w:rPr>
      <w:rFonts w:eastAsiaTheme="minorEastAsia"/>
      <w:color w:val="5A5A5A" w:themeColor="text1" w:themeTint="A5"/>
      <w:spacing w:val="15"/>
    </w:rPr>
  </w:style>
  <w:style w:type="table" w:customStyle="1" w:styleId="Grigliatabella1">
    <w:name w:val="Griglia tabella1"/>
    <w:basedOn w:val="Tabellanormale"/>
    <w:next w:val="Grigliatabella"/>
    <w:uiPriority w:val="59"/>
    <w:rsid w:val="0062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D993-F057-45F1-ADB4-4E51697A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Chiarizia</dc:creator>
  <cp:lastModifiedBy>Catrinel Alina Popa</cp:lastModifiedBy>
  <cp:revision>43</cp:revision>
  <cp:lastPrinted>2018-08-30T10:57:00Z</cp:lastPrinted>
  <dcterms:created xsi:type="dcterms:W3CDTF">2018-08-28T07:35:00Z</dcterms:created>
  <dcterms:modified xsi:type="dcterms:W3CDTF">2022-08-03T09:31:00Z</dcterms:modified>
</cp:coreProperties>
</file>